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00" w:rsidRDefault="005A7013" w:rsidP="006B5B78">
      <w:pPr>
        <w:spacing w:after="0" w:line="240" w:lineRule="auto"/>
        <w:jc w:val="center"/>
        <w:rPr>
          <w:rFonts w:ascii="Arial" w:hAnsi="Arial" w:cs="Arial"/>
          <w:b/>
          <w:sz w:val="28"/>
          <w:szCs w:val="28"/>
        </w:rPr>
      </w:pPr>
      <w:r w:rsidRPr="006B5B78">
        <w:rPr>
          <w:rFonts w:ascii="Arial" w:hAnsi="Arial" w:cs="Arial"/>
          <w:b/>
          <w:sz w:val="28"/>
          <w:szCs w:val="28"/>
        </w:rPr>
        <w:t>Hubungan</w:t>
      </w:r>
      <w:r w:rsidR="003965F2" w:rsidRPr="006B5B78">
        <w:rPr>
          <w:rFonts w:ascii="Arial" w:hAnsi="Arial" w:cs="Arial"/>
          <w:b/>
          <w:sz w:val="28"/>
          <w:szCs w:val="28"/>
        </w:rPr>
        <w:t xml:space="preserve"> Pengetahuan dan Perilaku Masyarakat </w:t>
      </w:r>
      <w:r w:rsidRPr="006B5B78">
        <w:rPr>
          <w:rFonts w:ascii="Arial" w:hAnsi="Arial" w:cs="Arial"/>
          <w:b/>
          <w:sz w:val="28"/>
          <w:szCs w:val="28"/>
        </w:rPr>
        <w:t>dengan</w:t>
      </w:r>
      <w:r w:rsidR="003965F2" w:rsidRPr="006B5B78">
        <w:rPr>
          <w:rFonts w:ascii="Arial" w:hAnsi="Arial" w:cs="Arial"/>
          <w:b/>
          <w:sz w:val="28"/>
          <w:szCs w:val="28"/>
        </w:rPr>
        <w:t xml:space="preserve"> Keberadaan Jentik Nyamuk</w:t>
      </w:r>
    </w:p>
    <w:p w:rsidR="006B5B78" w:rsidRPr="006B5B78" w:rsidRDefault="006B5B78" w:rsidP="006B5B78">
      <w:pPr>
        <w:spacing w:after="0" w:line="240" w:lineRule="auto"/>
        <w:jc w:val="center"/>
        <w:rPr>
          <w:rFonts w:ascii="Arial" w:hAnsi="Arial" w:cs="Arial"/>
          <w:b/>
          <w:sz w:val="28"/>
          <w:szCs w:val="28"/>
        </w:rPr>
      </w:pPr>
    </w:p>
    <w:p w:rsidR="003965F2" w:rsidRPr="00F1099B" w:rsidRDefault="006B5B78" w:rsidP="006B5B78">
      <w:pPr>
        <w:spacing w:after="0" w:line="240" w:lineRule="auto"/>
        <w:jc w:val="center"/>
        <w:rPr>
          <w:rFonts w:ascii="Arial" w:hAnsi="Arial" w:cs="Arial"/>
          <w:b/>
        </w:rPr>
      </w:pPr>
      <w:r w:rsidRPr="006B5B78">
        <w:rPr>
          <w:rFonts w:ascii="Arial" w:hAnsi="Arial" w:cs="Arial"/>
          <w:b/>
        </w:rPr>
        <w:t>Tati Ruhmawati</w:t>
      </w:r>
      <w:r w:rsidRPr="006B5B78">
        <w:rPr>
          <w:rFonts w:ascii="Arial" w:hAnsi="Arial" w:cs="Arial"/>
          <w:b/>
          <w:vertAlign w:val="superscript"/>
        </w:rPr>
        <w:t>1</w:t>
      </w:r>
      <w:r w:rsidR="00F1099B">
        <w:rPr>
          <w:rFonts w:ascii="Arial" w:hAnsi="Arial" w:cs="Arial"/>
          <w:b/>
        </w:rPr>
        <w:t xml:space="preserve"> Dwi Tjhajani P.</w:t>
      </w:r>
      <w:r w:rsidR="00F1099B" w:rsidRPr="00F1099B">
        <w:rPr>
          <w:rFonts w:ascii="Arial" w:hAnsi="Arial" w:cs="Arial"/>
          <w:vertAlign w:val="superscript"/>
        </w:rPr>
        <w:t>1</w:t>
      </w:r>
      <w:r w:rsidR="00F1099B">
        <w:rPr>
          <w:rFonts w:ascii="Arial" w:hAnsi="Arial" w:cs="Arial"/>
        </w:rPr>
        <w:t xml:space="preserve"> </w:t>
      </w:r>
      <w:r w:rsidR="00F1099B" w:rsidRPr="00F1099B">
        <w:rPr>
          <w:rFonts w:ascii="Arial" w:hAnsi="Arial" w:cs="Arial"/>
          <w:b/>
        </w:rPr>
        <w:t>Agus Muslih</w:t>
      </w:r>
      <w:r w:rsidR="00F1099B">
        <w:rPr>
          <w:rFonts w:ascii="Arial" w:hAnsi="Arial" w:cs="Arial"/>
        </w:rPr>
        <w:t xml:space="preserve"> </w:t>
      </w:r>
      <w:r w:rsidR="00F1099B" w:rsidRPr="00F1099B">
        <w:rPr>
          <w:rFonts w:ascii="Arial" w:hAnsi="Arial" w:cs="Arial"/>
          <w:vertAlign w:val="superscript"/>
        </w:rPr>
        <w:t>1</w:t>
      </w:r>
    </w:p>
    <w:p w:rsidR="006B5B78" w:rsidRDefault="006B5B78" w:rsidP="006B5B78">
      <w:pPr>
        <w:spacing w:after="0" w:line="240" w:lineRule="auto"/>
        <w:jc w:val="center"/>
        <w:rPr>
          <w:rFonts w:ascii="Arial" w:hAnsi="Arial" w:cs="Arial"/>
        </w:rPr>
      </w:pPr>
      <w:r w:rsidRPr="006B5B78">
        <w:rPr>
          <w:rFonts w:ascii="Arial" w:hAnsi="Arial" w:cs="Arial"/>
          <w:vertAlign w:val="superscript"/>
        </w:rPr>
        <w:t>1</w:t>
      </w:r>
      <w:r>
        <w:rPr>
          <w:rFonts w:ascii="Arial" w:hAnsi="Arial" w:cs="Arial"/>
        </w:rPr>
        <w:t xml:space="preserve"> Jurusan Kesehatan Lingkungan Poltekkes Kemenkes Bandung</w:t>
      </w:r>
    </w:p>
    <w:p w:rsidR="006B5B78" w:rsidRPr="006B5B78" w:rsidRDefault="006B5B78" w:rsidP="006B5B78">
      <w:pPr>
        <w:spacing w:after="0" w:line="240" w:lineRule="auto"/>
        <w:jc w:val="center"/>
        <w:rPr>
          <w:rFonts w:ascii="Arial" w:hAnsi="Arial" w:cs="Arial"/>
        </w:rPr>
      </w:pPr>
      <w:r w:rsidRPr="006B5B78">
        <w:rPr>
          <w:rFonts w:ascii="Arial" w:hAnsi="Arial" w:cs="Arial"/>
        </w:rPr>
        <w:t>e-mail : muslimah_tati @yahoo.com</w:t>
      </w:r>
    </w:p>
    <w:p w:rsidR="006B5B78" w:rsidRDefault="006B5B78" w:rsidP="00532717">
      <w:pPr>
        <w:spacing w:after="0" w:line="240" w:lineRule="auto"/>
        <w:jc w:val="center"/>
        <w:rPr>
          <w:rFonts w:ascii="Arial" w:hAnsi="Arial" w:cs="Arial"/>
        </w:rPr>
      </w:pPr>
    </w:p>
    <w:p w:rsidR="0022175F" w:rsidRDefault="0022175F" w:rsidP="00532717">
      <w:pPr>
        <w:spacing w:after="0" w:line="240" w:lineRule="auto"/>
        <w:jc w:val="center"/>
        <w:rPr>
          <w:rFonts w:ascii="Arial" w:hAnsi="Arial" w:cs="Arial"/>
        </w:rPr>
      </w:pPr>
    </w:p>
    <w:p w:rsidR="00532717" w:rsidRDefault="00532717" w:rsidP="00532717">
      <w:pPr>
        <w:spacing w:after="0" w:line="240" w:lineRule="auto"/>
        <w:jc w:val="center"/>
        <w:rPr>
          <w:rFonts w:ascii="Arial" w:hAnsi="Arial" w:cs="Arial"/>
        </w:rPr>
      </w:pPr>
    </w:p>
    <w:p w:rsidR="003965F2" w:rsidRPr="00430DEF" w:rsidRDefault="006B5B78" w:rsidP="00532717">
      <w:pPr>
        <w:autoSpaceDE w:val="0"/>
        <w:autoSpaceDN w:val="0"/>
        <w:adjustRightInd w:val="0"/>
        <w:spacing w:after="0" w:line="240" w:lineRule="auto"/>
        <w:jc w:val="both"/>
        <w:rPr>
          <w:rFonts w:ascii="Arial" w:hAnsi="Arial" w:cs="Arial"/>
        </w:rPr>
      </w:pPr>
      <w:r w:rsidRPr="006B5B78">
        <w:rPr>
          <w:rFonts w:ascii="Arial" w:hAnsi="Arial" w:cs="Arial"/>
          <w:b/>
        </w:rPr>
        <w:t>ABSTRAK</w:t>
      </w:r>
      <w:r>
        <w:rPr>
          <w:rFonts w:ascii="Arial" w:hAnsi="Arial" w:cs="Arial"/>
        </w:rPr>
        <w:t xml:space="preserve"> : </w:t>
      </w:r>
      <w:r w:rsidR="003965F2" w:rsidRPr="00430DEF">
        <w:rPr>
          <w:rFonts w:ascii="Arial" w:hAnsi="Arial" w:cs="Arial"/>
        </w:rPr>
        <w:t>Penyakit berbasis lingkungan sampai saat ini masih merupakan masalah kesehatan, salah satunya adalah penyakit demam berdarah dengue (DBD). Di Wilayah Cimahi jumlah kasus setiap tahun cenderung meningkat.</w:t>
      </w:r>
      <w:r w:rsidR="003965F2" w:rsidRPr="00430DEF">
        <w:rPr>
          <w:rFonts w:ascii="Arial" w:hAnsi="Arial" w:cs="Arial"/>
          <w:bCs/>
        </w:rPr>
        <w:t xml:space="preserve"> </w:t>
      </w:r>
      <w:r w:rsidR="003965F2" w:rsidRPr="00430DEF">
        <w:rPr>
          <w:rFonts w:ascii="Arial" w:hAnsi="Arial" w:cs="Arial"/>
        </w:rPr>
        <w:t xml:space="preserve">Tujuan penelitian adalah ingin mengetahui hubungan pengetahuan dan perilaku masyarakat dengan keberadaan jentik nyamuk di RW 06 Pasirkaliki Cimahi Utara. Hipotesis penelitian  ada hubungan antara pengetahuan dan perilaku masyarakat dengan keberadaan jentik nyamuk. Populasi adalah seluruh kepala keluarga (KK) di RW 06 Pasirkaliki Cimahi Utara yaitu sebanyak 260 Kk. Sedangkan sampel adalah sebagian kepala keluarga (42 KK) yang diambil dari populasi dengan teknik pengambilan sampel secara acak sederhana. Jenis penelitian analitik observasional dengan desain </w:t>
      </w:r>
      <w:r w:rsidR="003965F2" w:rsidRPr="00430DEF">
        <w:rPr>
          <w:rFonts w:ascii="Arial" w:hAnsi="Arial" w:cs="Arial"/>
          <w:i/>
        </w:rPr>
        <w:t>cross sectional</w:t>
      </w:r>
      <w:r w:rsidR="003965F2" w:rsidRPr="00430DEF">
        <w:rPr>
          <w:rFonts w:ascii="Arial" w:hAnsi="Arial" w:cs="Arial"/>
        </w:rPr>
        <w:t xml:space="preserve">. </w:t>
      </w:r>
      <w:r w:rsidR="005A7013" w:rsidRPr="00430DEF">
        <w:rPr>
          <w:rFonts w:ascii="Arial" w:hAnsi="Arial" w:cs="Arial"/>
        </w:rPr>
        <w:t xml:space="preserve">Teknik pengumpulan dara dengan cara wawancara dan observasi. </w:t>
      </w:r>
      <w:r w:rsidR="003965F2" w:rsidRPr="00430DEF">
        <w:rPr>
          <w:rFonts w:ascii="Arial" w:hAnsi="Arial" w:cs="Arial"/>
        </w:rPr>
        <w:t>Data diolah kemudian dianalisis dengan uji chi square. Hasil penelitian menunjukkan terdapat hubungan antara pengetahuan dan perilaku masyarakat dengan keberadaan jentik nyamuk (dimana nilai p untuk pengetahuan 0,031 dan nilai p untuk perilaku 0,000 pada α 0,05</w:t>
      </w:r>
      <w:r w:rsidR="005A7013" w:rsidRPr="00430DEF">
        <w:rPr>
          <w:rFonts w:ascii="Arial" w:hAnsi="Arial" w:cs="Arial"/>
        </w:rPr>
        <w:t>.</w:t>
      </w:r>
      <w:r w:rsidR="002D1019" w:rsidRPr="002D1019">
        <w:rPr>
          <w:rFonts w:ascii="Arial" w:hAnsi="Arial" w:cs="Arial"/>
        </w:rPr>
        <w:t xml:space="preserve"> </w:t>
      </w:r>
      <w:r w:rsidR="002D1019">
        <w:rPr>
          <w:rFonts w:ascii="Arial" w:hAnsi="Arial" w:cs="Arial"/>
        </w:rPr>
        <w:t>P</w:t>
      </w:r>
      <w:r w:rsidR="002D1019" w:rsidRPr="002D1019">
        <w:rPr>
          <w:rFonts w:ascii="Arial" w:hAnsi="Arial" w:cs="Arial"/>
        </w:rPr>
        <w:t>erlu peningkatan keaktifan kader jumantik dalam memantau jentik</w:t>
      </w:r>
      <w:r w:rsidR="002D1019">
        <w:rPr>
          <w:rFonts w:ascii="Arial" w:hAnsi="Arial" w:cs="Arial"/>
        </w:rPr>
        <w:t>.</w:t>
      </w:r>
    </w:p>
    <w:p w:rsidR="003965F2" w:rsidRDefault="003965F2" w:rsidP="00A06BD8">
      <w:pPr>
        <w:spacing w:after="0" w:line="240" w:lineRule="auto"/>
        <w:jc w:val="both"/>
        <w:rPr>
          <w:rFonts w:ascii="Arial" w:hAnsi="Arial" w:cs="Arial"/>
        </w:rPr>
      </w:pPr>
    </w:p>
    <w:p w:rsidR="006B5B78" w:rsidRDefault="006B5B78" w:rsidP="00A06BD8">
      <w:pPr>
        <w:spacing w:after="0" w:line="240" w:lineRule="auto"/>
        <w:jc w:val="both"/>
        <w:rPr>
          <w:rFonts w:ascii="Arial" w:hAnsi="Arial" w:cs="Arial"/>
        </w:rPr>
      </w:pPr>
      <w:r w:rsidRPr="00C712EB">
        <w:rPr>
          <w:rFonts w:ascii="Arial" w:hAnsi="Arial" w:cs="Arial"/>
          <w:b/>
        </w:rPr>
        <w:t>Kata kunci</w:t>
      </w:r>
      <w:r>
        <w:rPr>
          <w:rFonts w:ascii="Arial" w:hAnsi="Arial" w:cs="Arial"/>
        </w:rPr>
        <w:t xml:space="preserve"> : Pengetahuan, Perilaku, </w:t>
      </w:r>
      <w:r w:rsidR="002B744B">
        <w:rPr>
          <w:rFonts w:ascii="Arial" w:hAnsi="Arial" w:cs="Arial"/>
        </w:rPr>
        <w:t xml:space="preserve">Masyarakat, </w:t>
      </w:r>
      <w:r>
        <w:rPr>
          <w:rFonts w:ascii="Arial" w:hAnsi="Arial" w:cs="Arial"/>
        </w:rPr>
        <w:t>Jentik</w:t>
      </w:r>
      <w:r w:rsidR="002B744B">
        <w:rPr>
          <w:rFonts w:ascii="Arial" w:hAnsi="Arial" w:cs="Arial"/>
        </w:rPr>
        <w:t xml:space="preserve"> N</w:t>
      </w:r>
      <w:r>
        <w:rPr>
          <w:rFonts w:ascii="Arial" w:hAnsi="Arial" w:cs="Arial"/>
        </w:rPr>
        <w:t>yamuk</w:t>
      </w:r>
    </w:p>
    <w:p w:rsidR="00C712EB" w:rsidRDefault="00C712EB" w:rsidP="00532717">
      <w:pPr>
        <w:spacing w:after="0"/>
        <w:jc w:val="both"/>
        <w:rPr>
          <w:rFonts w:ascii="Arial" w:hAnsi="Arial" w:cs="Arial"/>
        </w:rPr>
      </w:pPr>
    </w:p>
    <w:p w:rsidR="00A06BD8" w:rsidRDefault="00A06BD8" w:rsidP="00532717">
      <w:pPr>
        <w:spacing w:after="0"/>
        <w:jc w:val="both"/>
        <w:rPr>
          <w:rFonts w:ascii="Arial" w:hAnsi="Arial" w:cs="Arial"/>
        </w:rPr>
      </w:pPr>
    </w:p>
    <w:p w:rsidR="00A06BD8" w:rsidRDefault="00C712EB" w:rsidP="00A06BD8">
      <w:pPr>
        <w:jc w:val="both"/>
      </w:pPr>
      <w:r w:rsidRPr="00C712EB">
        <w:rPr>
          <w:rFonts w:ascii="Arial" w:hAnsi="Arial" w:cs="Arial"/>
          <w:b/>
        </w:rPr>
        <w:t>ABSTRACT</w:t>
      </w:r>
      <w:r w:rsidRPr="00C712EB">
        <w:rPr>
          <w:rFonts w:ascii="Arial" w:hAnsi="Arial" w:cs="Arial"/>
        </w:rPr>
        <w:t xml:space="preserve">: </w:t>
      </w:r>
      <w:r w:rsidR="00F1099B" w:rsidRPr="00797FD5">
        <w:rPr>
          <w:rFonts w:ascii="Arial" w:hAnsi="Arial" w:cs="Arial"/>
        </w:rPr>
        <w:t>Environment-based disease is a health problem, one of them is dengue hemorrhagic disease (DHF). In Cimahi Region, the number of case of DHF is tend to increasing each year. The research purpose is to know the relation between knowledge and behavior of the community with the existence of mosquito’s larvae in RW 06 Pasirkaliki, North Cimahi. Research hypothesis shows that the is correlation between knowledge and behavior of community with the existence of mosquito’s larvae. The population are all of the head of family (KK)in RW 06 Pasirkaliki, North Cimahi which is reached up to 260 KK. The sample taken (42 KK) from population using simple random sampling technique. Type of observational analytic research with cross sectional design. Data collection technique by interview and observation. The data then analysed using chi square method. Research result shows that there is correlation between knowledge and behaviour of the community with the existence of mosquito’s larvae which is p value for knowledge 0,0031 and p value for behavior 0,000 at α 0,05.</w:t>
      </w:r>
      <w:r w:rsidR="002D1019" w:rsidRPr="002D1019">
        <w:t xml:space="preserve"> </w:t>
      </w:r>
      <w:r w:rsidR="00A06BD8">
        <w:rPr>
          <w:rFonts w:ascii="Arial" w:hAnsi="Arial" w:cs="Arial"/>
        </w:rPr>
        <w:t>N</w:t>
      </w:r>
      <w:r w:rsidR="00A06BD8" w:rsidRPr="00A06BD8">
        <w:rPr>
          <w:rFonts w:ascii="Arial" w:hAnsi="Arial" w:cs="Arial"/>
        </w:rPr>
        <w:t>eed to increase the activity of larva</w:t>
      </w:r>
      <w:r w:rsidR="00A06BD8">
        <w:rPr>
          <w:rFonts w:ascii="Arial" w:hAnsi="Arial" w:cs="Arial"/>
        </w:rPr>
        <w:t>e</w:t>
      </w:r>
      <w:r w:rsidR="00A06BD8" w:rsidRPr="00A06BD8">
        <w:rPr>
          <w:rFonts w:ascii="Arial" w:hAnsi="Arial" w:cs="Arial"/>
        </w:rPr>
        <w:t xml:space="preserve"> monitoring personnel</w:t>
      </w:r>
      <w:r w:rsidR="00A06BD8">
        <w:rPr>
          <w:rFonts w:ascii="Arial" w:hAnsi="Arial" w:cs="Arial"/>
        </w:rPr>
        <w:t>.</w:t>
      </w:r>
    </w:p>
    <w:p w:rsidR="00166879" w:rsidRPr="0072233A" w:rsidRDefault="00C712EB" w:rsidP="00166879">
      <w:pPr>
        <w:jc w:val="both"/>
        <w:rPr>
          <w:rFonts w:ascii="Arial" w:hAnsi="Arial" w:cs="Arial"/>
        </w:rPr>
      </w:pPr>
      <w:r w:rsidRPr="00C712EB">
        <w:rPr>
          <w:rFonts w:ascii="Arial" w:hAnsi="Arial" w:cs="Arial"/>
          <w:b/>
        </w:rPr>
        <w:t>Keywords</w:t>
      </w:r>
      <w:r w:rsidRPr="00C712EB">
        <w:rPr>
          <w:rFonts w:ascii="Arial" w:hAnsi="Arial" w:cs="Arial"/>
        </w:rPr>
        <w:t xml:space="preserve">: </w:t>
      </w:r>
      <w:r w:rsidR="00166879" w:rsidRPr="0072233A">
        <w:rPr>
          <w:rFonts w:ascii="Arial" w:hAnsi="Arial" w:cs="Arial"/>
        </w:rPr>
        <w:t>Knowledge, Behavior, Society, Mosquito larvae</w:t>
      </w:r>
    </w:p>
    <w:p w:rsidR="00A06BD8" w:rsidRDefault="00A06BD8" w:rsidP="006B5B78">
      <w:pPr>
        <w:jc w:val="both"/>
        <w:rPr>
          <w:rFonts w:ascii="Arial" w:hAnsi="Arial" w:cs="Arial"/>
          <w:b/>
        </w:rPr>
        <w:sectPr w:rsidR="00A06BD8" w:rsidSect="00217E49">
          <w:headerReference w:type="default" r:id="rId8"/>
          <w:footerReference w:type="default" r:id="rId9"/>
          <w:pgSz w:w="11906" w:h="16838"/>
          <w:pgMar w:top="1985" w:right="1286" w:bottom="1985" w:left="1985" w:header="709" w:footer="709" w:gutter="0"/>
          <w:cols w:space="708"/>
          <w:docGrid w:linePitch="360"/>
        </w:sectPr>
      </w:pPr>
    </w:p>
    <w:p w:rsidR="00C712EB" w:rsidRDefault="0022175F" w:rsidP="004106A0">
      <w:pPr>
        <w:spacing w:after="0" w:line="240" w:lineRule="auto"/>
        <w:jc w:val="both"/>
        <w:rPr>
          <w:rFonts w:ascii="Arial" w:hAnsi="Arial" w:cs="Arial"/>
          <w:b/>
        </w:rPr>
      </w:pPr>
      <w:r w:rsidRPr="0022175F">
        <w:rPr>
          <w:rFonts w:ascii="Arial" w:hAnsi="Arial" w:cs="Arial"/>
          <w:b/>
        </w:rPr>
        <w:t>PENDAHULUAN</w:t>
      </w:r>
    </w:p>
    <w:p w:rsidR="004106A0" w:rsidRDefault="004106A0" w:rsidP="004106A0">
      <w:pPr>
        <w:spacing w:after="0" w:line="240" w:lineRule="auto"/>
        <w:jc w:val="both"/>
        <w:rPr>
          <w:rFonts w:ascii="Arial" w:hAnsi="Arial" w:cs="Arial"/>
          <w:b/>
        </w:rPr>
      </w:pPr>
    </w:p>
    <w:p w:rsidR="004106A0" w:rsidRDefault="004106A0" w:rsidP="004106A0">
      <w:pPr>
        <w:spacing w:after="0" w:line="240" w:lineRule="auto"/>
        <w:jc w:val="both"/>
        <w:rPr>
          <w:rFonts w:ascii="Arial" w:hAnsi="Arial" w:cs="Arial"/>
          <w:b/>
        </w:rPr>
      </w:pPr>
    </w:p>
    <w:p w:rsidR="002C469D" w:rsidRPr="002C469D" w:rsidRDefault="009254A9" w:rsidP="004106A0">
      <w:pPr>
        <w:autoSpaceDE w:val="0"/>
        <w:autoSpaceDN w:val="0"/>
        <w:adjustRightInd w:val="0"/>
        <w:spacing w:after="0" w:line="240" w:lineRule="auto"/>
        <w:ind w:firstLine="720"/>
        <w:jc w:val="both"/>
        <w:rPr>
          <w:rFonts w:ascii="Arial" w:hAnsi="Arial" w:cs="Arial"/>
        </w:rPr>
      </w:pPr>
      <w:r w:rsidRPr="002C469D">
        <w:rPr>
          <w:rFonts w:ascii="Arial" w:hAnsi="Arial" w:cs="Arial"/>
        </w:rPr>
        <w:t xml:space="preserve">Penyakit demam berdarah dengue (DBD) merupakan salah satu penyakit menular yang disebabkan oleh virus dengue yang ditularkan melalui gigitan nyamuk </w:t>
      </w:r>
      <w:r w:rsidRPr="002C469D">
        <w:rPr>
          <w:rFonts w:ascii="Arial" w:hAnsi="Arial" w:cs="Arial"/>
          <w:i/>
          <w:iCs/>
        </w:rPr>
        <w:t xml:space="preserve">Aedes aegypti </w:t>
      </w:r>
      <w:r w:rsidRPr="002C469D">
        <w:rPr>
          <w:rFonts w:ascii="Arial" w:hAnsi="Arial" w:cs="Arial"/>
        </w:rPr>
        <w:t xml:space="preserve">dan </w:t>
      </w:r>
      <w:r w:rsidRPr="002C469D">
        <w:rPr>
          <w:rFonts w:ascii="Arial" w:hAnsi="Arial" w:cs="Arial"/>
          <w:i/>
          <w:iCs/>
        </w:rPr>
        <w:t>Aedes albopictus</w:t>
      </w:r>
      <w:r w:rsidRPr="002C469D">
        <w:rPr>
          <w:rFonts w:ascii="Arial" w:hAnsi="Arial" w:cs="Arial"/>
        </w:rPr>
        <w:t>, sehingga saat ini masih merupakan masalah kesehatan masyarakat yang belum dapat diatasi sepenuhnya oleh karena sulitnya memutuskan mata rantai penularan. Di Indonesia jumlah kasus setiap tahun cenderung meningkat dan persebarannya semakin luas</w:t>
      </w:r>
      <w:r w:rsidRPr="002C469D">
        <w:rPr>
          <w:rFonts w:ascii="Arial" w:hAnsi="Arial" w:cs="Arial"/>
          <w:bCs/>
        </w:rPr>
        <w:t xml:space="preserve">, </w:t>
      </w:r>
      <w:r w:rsidRPr="002C469D">
        <w:rPr>
          <w:rFonts w:ascii="Arial" w:hAnsi="Arial" w:cs="Arial"/>
        </w:rPr>
        <w:t xml:space="preserve">salah satunya adalah Jawa Barat.  Salah satu wilayah di Jawa Barat yang mengalami peningkatan jumlah kasus DBD yang cukup signifikan adalah wilayah Cimahi. Wilayah Kota Cimahi memliki luas 40,2 km2 yang tersebar di tiga kecamatan yaitu kecamatan Cimahi Selatan, Cimahi Utara dan Cimahi Tengah. Tingkat kepadatan Kota Cimahi hingga kini adalah 12.666 jiwa/km2. Kepadatan penduduk Kota Cimahi turut menunjang atau sebagai salah satu faktor risiko penularan penyakit demam berdarah. Semakin padat penduduk, semakin mudah nyamuk </w:t>
      </w:r>
      <w:r w:rsidRPr="002C469D">
        <w:rPr>
          <w:rFonts w:ascii="Arial" w:hAnsi="Arial" w:cs="Arial"/>
          <w:i/>
          <w:iCs/>
        </w:rPr>
        <w:t xml:space="preserve">Aedes aigypti </w:t>
      </w:r>
      <w:r w:rsidRPr="002C469D">
        <w:rPr>
          <w:rFonts w:ascii="Arial" w:hAnsi="Arial" w:cs="Arial"/>
        </w:rPr>
        <w:t xml:space="preserve">menularkan virusnya dari satu orang ke orang lainnya. Berdasarkan data yang diperoleh jabarprov.go.id, kasus DBD di Kota Cimahi masih relatif tinggi. Dari awal tahun 2013 hingga September 2013, total kasus DBD mencapai 632 kasus dan lima kasus diantaranya penderitanya meninggal dunia. Satu penderita masih dirawat di sebuah rumah sakit di luar Kota Cimahi. Sementara itu, selama tahun 2012 lalu, kasus DBD mencapai 894 kasus dan lima orang penderita diantaranya meninggal dunia. </w:t>
      </w:r>
      <w:r w:rsidR="00F1099B">
        <w:rPr>
          <w:rFonts w:ascii="Arial" w:hAnsi="Arial" w:cs="Arial"/>
          <w:vertAlign w:val="superscript"/>
        </w:rPr>
        <w:t>1</w:t>
      </w:r>
      <w:r w:rsidR="002C469D" w:rsidRPr="002C469D">
        <w:rPr>
          <w:rFonts w:ascii="Arial" w:hAnsi="Arial" w:cs="Arial"/>
        </w:rPr>
        <w:t xml:space="preserve"> Rukun warga (RW) 06 merupakan salah satu RW yang berada di Kecamatan Cimahi Utara Kota Cimahi. Kondisi kesehatan lingkungan di wilayah tersebut secara umum masih belum saniter, perumahan penduduknya cukup padat, ditambah keberadaan kandang kuda yang membuat semakin kumuh daerah tersebut. Kejadian penyakit berbasis lingkungan, khususnya </w:t>
      </w:r>
      <w:r w:rsidR="002C469D" w:rsidRPr="002C469D">
        <w:rPr>
          <w:rFonts w:ascii="Arial" w:hAnsi="Arial" w:cs="Arial"/>
          <w:i/>
        </w:rPr>
        <w:t>vector borne disease</w:t>
      </w:r>
      <w:r w:rsidR="002C469D" w:rsidRPr="002C469D">
        <w:rPr>
          <w:rFonts w:ascii="Arial" w:hAnsi="Arial" w:cs="Arial"/>
        </w:rPr>
        <w:t xml:space="preserve"> masih sering terjadi. Menurut penjelasan dari petugas sanitarian Puskesmas Pasirkaliki Cimahi Utara, wilayah RW 06 termasuk endemis DBD dan Cikungunya.</w:t>
      </w:r>
    </w:p>
    <w:p w:rsidR="009254A9" w:rsidRPr="002C469D" w:rsidRDefault="009254A9" w:rsidP="002C469D">
      <w:pPr>
        <w:autoSpaceDE w:val="0"/>
        <w:autoSpaceDN w:val="0"/>
        <w:adjustRightInd w:val="0"/>
        <w:spacing w:after="0" w:line="240" w:lineRule="auto"/>
        <w:ind w:firstLine="720"/>
        <w:jc w:val="both"/>
        <w:rPr>
          <w:rFonts w:ascii="Arial" w:hAnsi="Arial" w:cs="Arial"/>
        </w:rPr>
      </w:pPr>
      <w:r w:rsidRPr="002C469D">
        <w:rPr>
          <w:rFonts w:ascii="Arial" w:hAnsi="Arial" w:cs="Arial"/>
        </w:rPr>
        <w:t>Penyebaran DBD, salah satunya dipengaruhi oleh peran serta masyarakat terutama dalam kegiatan pencegahan dan pemberantasan vektor misalnya dengan kegiatan pemberantasan sarang nyamuk (PSN)</w:t>
      </w:r>
      <w:r w:rsidRPr="002C469D">
        <w:rPr>
          <w:rFonts w:ascii="Arial" w:hAnsi="Arial" w:cs="Arial"/>
          <w:bCs/>
        </w:rPr>
        <w:t xml:space="preserve">. </w:t>
      </w:r>
      <w:r w:rsidRPr="002C469D">
        <w:rPr>
          <w:rFonts w:ascii="Arial" w:hAnsi="Arial" w:cs="Arial"/>
        </w:rPr>
        <w:t xml:space="preserve">Peran serta masyarakat, akan muncul apabila sudah ada perubahan perilaku masyarakat dari tidak melakukan menjadi melakukan untuk perilaku positif, dan dari melakukan menjadi tidak melakukan untuk perilaku negatif. Masyarakat mempunyai peranan penting dalam memelihara dan meningkatkan diri serta kondisi lingkungan, karena kesehatan merupakan kewajiban dan tanggung jawab setiap orang. Ini mengandung suatu pengertian bahwa dalam penyelenggaraan upaya pendidikan, peran serta masyarakat ikut menentukan keadaan kesehatan baik pada saat ini maupun masa yang akan datang. </w:t>
      </w:r>
    </w:p>
    <w:p w:rsidR="009254A9" w:rsidRPr="002C469D" w:rsidRDefault="009254A9" w:rsidP="002C469D">
      <w:pPr>
        <w:autoSpaceDE w:val="0"/>
        <w:autoSpaceDN w:val="0"/>
        <w:adjustRightInd w:val="0"/>
        <w:spacing w:after="0" w:line="240" w:lineRule="auto"/>
        <w:jc w:val="both"/>
        <w:rPr>
          <w:rFonts w:ascii="Arial" w:hAnsi="Arial" w:cs="Arial"/>
        </w:rPr>
      </w:pPr>
      <w:r w:rsidRPr="002C469D">
        <w:rPr>
          <w:rFonts w:ascii="Arial" w:hAnsi="Arial" w:cs="Arial"/>
        </w:rPr>
        <w:t xml:space="preserve">          Setiap orang diharapkan mendukung dan ikut serta dalam menciptakan kehidupan yang sehat. Untuk mencapai keadaan ini, maka perlu adanya perubahan sikap dan perilaku dari setiap individu selaku warga masyarakat menyangkut bidang kesehatan yaitu dari sikap dan perilaku yang kurang positif menjadi sikap dan perilaku yang positif. Sikap adalah suatu kecenderungan untuk bertindak, sedangkan yang dimaksud dengan perilaku adalah kegiatan-kegiatan manusia yang diamati baik secara langsung maupun tidak langsung. </w:t>
      </w:r>
      <w:r w:rsidR="00F1099B">
        <w:rPr>
          <w:rFonts w:ascii="Arial" w:hAnsi="Arial" w:cs="Arial"/>
          <w:vertAlign w:val="superscript"/>
        </w:rPr>
        <w:t>2</w:t>
      </w:r>
      <w:r w:rsidRPr="002C469D">
        <w:rPr>
          <w:rFonts w:ascii="Arial" w:hAnsi="Arial" w:cs="Arial"/>
        </w:rPr>
        <w:t xml:space="preserve">    </w:t>
      </w:r>
    </w:p>
    <w:p w:rsidR="009254A9" w:rsidRPr="002C469D" w:rsidRDefault="009254A9" w:rsidP="002C469D">
      <w:pPr>
        <w:autoSpaceDE w:val="0"/>
        <w:autoSpaceDN w:val="0"/>
        <w:adjustRightInd w:val="0"/>
        <w:spacing w:after="0" w:line="240" w:lineRule="auto"/>
        <w:jc w:val="both"/>
        <w:rPr>
          <w:rFonts w:ascii="Arial" w:hAnsi="Arial" w:cs="Arial"/>
        </w:rPr>
      </w:pPr>
      <w:r w:rsidRPr="002C469D">
        <w:rPr>
          <w:rFonts w:ascii="Arial" w:hAnsi="Arial" w:cs="Arial"/>
        </w:rPr>
        <w:t xml:space="preserve">          Perubahan sikap dan perilaku di bidang kesehatan masih sulit terjadi. Pengetahuan seseorang tentang sesuatu hal tidak sejalan dengan sikap dan perilaku keseharian sesuai dengan apa yang ia ketahui. Penelitian yang telah dilakukan oleh Kasnodihardjo tentang gambaran perilaku masyarakat kaitannya dengan penularan penyakit berbasis lingkungan,  menunjukkan hasil bahwa upaya pencegahan penyakit demam berdarah baru mencapai 63,2%, upaya pencegahan penyakit ISPA baru mencapai 58,7%, sedangkan upaya pencegahan penyakit diare baru mencapai 61,4%. </w:t>
      </w:r>
      <w:r w:rsidR="00F1099B">
        <w:rPr>
          <w:rFonts w:ascii="Arial" w:hAnsi="Arial" w:cs="Arial"/>
          <w:vertAlign w:val="superscript"/>
        </w:rPr>
        <w:t>3</w:t>
      </w:r>
      <w:r w:rsidRPr="002C469D">
        <w:rPr>
          <w:rFonts w:ascii="Arial" w:hAnsi="Arial" w:cs="Arial"/>
          <w:vertAlign w:val="superscript"/>
        </w:rPr>
        <w:t xml:space="preserve"> </w:t>
      </w:r>
      <w:r w:rsidRPr="002C469D">
        <w:rPr>
          <w:rFonts w:ascii="Arial" w:hAnsi="Arial" w:cs="Arial"/>
        </w:rPr>
        <w:t>Penelitian lain yang dilakukan oleh Mara Ipa, dkk, menyatakan bahwa pengetahuan dan sikap responden yang berkaitan dengan upaya pencegahan dan pengendalian penyakit DBD</w:t>
      </w:r>
      <w:r w:rsidRPr="002C469D">
        <w:rPr>
          <w:rFonts w:ascii="Arial" w:hAnsi="Arial" w:cs="Arial"/>
          <w:i/>
          <w:iCs/>
        </w:rPr>
        <w:t xml:space="preserve">, </w:t>
      </w:r>
      <w:r w:rsidRPr="002C469D">
        <w:rPr>
          <w:rFonts w:ascii="Arial" w:hAnsi="Arial" w:cs="Arial"/>
        </w:rPr>
        <w:t xml:space="preserve">sudah baik tapi tindakannya masih buruk. </w:t>
      </w:r>
      <w:r w:rsidR="00F1099B">
        <w:rPr>
          <w:rFonts w:ascii="Arial" w:hAnsi="Arial" w:cs="Arial"/>
          <w:vertAlign w:val="superscript"/>
        </w:rPr>
        <w:t>4</w:t>
      </w:r>
    </w:p>
    <w:p w:rsidR="009254A9" w:rsidRDefault="009254A9" w:rsidP="009254A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9254A9" w:rsidRDefault="00460EED" w:rsidP="004106A0">
      <w:pPr>
        <w:spacing w:after="0" w:line="240" w:lineRule="auto"/>
        <w:jc w:val="both"/>
        <w:rPr>
          <w:rFonts w:ascii="Arial" w:hAnsi="Arial" w:cs="Arial"/>
          <w:b/>
        </w:rPr>
      </w:pPr>
      <w:r>
        <w:rPr>
          <w:rFonts w:ascii="Arial" w:hAnsi="Arial" w:cs="Arial"/>
          <w:b/>
        </w:rPr>
        <w:t>METODE</w:t>
      </w:r>
    </w:p>
    <w:p w:rsidR="004106A0" w:rsidRDefault="004106A0" w:rsidP="004106A0">
      <w:pPr>
        <w:spacing w:after="0" w:line="240" w:lineRule="auto"/>
        <w:jc w:val="both"/>
        <w:rPr>
          <w:rFonts w:ascii="Arial" w:hAnsi="Arial" w:cs="Arial"/>
          <w:b/>
        </w:rPr>
      </w:pPr>
    </w:p>
    <w:p w:rsidR="004106A0" w:rsidRDefault="004106A0" w:rsidP="004106A0">
      <w:pPr>
        <w:spacing w:after="0" w:line="240" w:lineRule="auto"/>
        <w:jc w:val="both"/>
        <w:rPr>
          <w:rFonts w:ascii="Arial" w:hAnsi="Arial" w:cs="Arial"/>
          <w:b/>
        </w:rPr>
      </w:pPr>
    </w:p>
    <w:p w:rsidR="003A12B4" w:rsidRPr="003A12B4" w:rsidRDefault="00460EED" w:rsidP="004106A0">
      <w:pPr>
        <w:pStyle w:val="ListParagraph"/>
        <w:spacing w:after="0" w:line="240" w:lineRule="auto"/>
        <w:ind w:left="0" w:firstLine="720"/>
        <w:jc w:val="both"/>
        <w:rPr>
          <w:rFonts w:ascii="Arial" w:hAnsi="Arial" w:cs="Arial"/>
        </w:rPr>
      </w:pPr>
      <w:r w:rsidRPr="003A12B4">
        <w:rPr>
          <w:rFonts w:ascii="Arial" w:hAnsi="Arial" w:cs="Arial"/>
        </w:rPr>
        <w:t xml:space="preserve">Jenis penelitian termasuk penelitian analitik observasional dengan desain </w:t>
      </w:r>
      <w:r w:rsidRPr="003A12B4">
        <w:rPr>
          <w:rFonts w:ascii="Arial" w:hAnsi="Arial" w:cs="Arial"/>
          <w:i/>
        </w:rPr>
        <w:t>cross sectional</w:t>
      </w:r>
      <w:r w:rsidRPr="003A12B4">
        <w:rPr>
          <w:rFonts w:ascii="Arial" w:hAnsi="Arial" w:cs="Arial"/>
        </w:rPr>
        <w:t>. Variabel dalam penelitian meliputi variabel terikat (</w:t>
      </w:r>
      <w:r w:rsidRPr="003A12B4">
        <w:rPr>
          <w:rFonts w:ascii="Arial" w:hAnsi="Arial" w:cs="Arial"/>
          <w:i/>
        </w:rPr>
        <w:t>dependent variable</w:t>
      </w:r>
      <w:r w:rsidRPr="003A12B4">
        <w:rPr>
          <w:rFonts w:ascii="Arial" w:hAnsi="Arial" w:cs="Arial"/>
        </w:rPr>
        <w:t>), variabel bebas (</w:t>
      </w:r>
      <w:r w:rsidRPr="003A12B4">
        <w:rPr>
          <w:rFonts w:ascii="Arial" w:hAnsi="Arial" w:cs="Arial"/>
          <w:i/>
        </w:rPr>
        <w:t xml:space="preserve">independent variable. </w:t>
      </w:r>
      <w:r w:rsidRPr="003A12B4">
        <w:rPr>
          <w:rFonts w:ascii="Arial" w:hAnsi="Arial" w:cs="Arial"/>
        </w:rPr>
        <w:t>V</w:t>
      </w:r>
      <w:r w:rsidR="00E53762" w:rsidRPr="003A12B4">
        <w:rPr>
          <w:rFonts w:ascii="Arial" w:hAnsi="Arial" w:cs="Arial"/>
        </w:rPr>
        <w:t xml:space="preserve">ariabel bebas yaitu pengetahuan </w:t>
      </w:r>
      <w:r w:rsidRPr="003A12B4">
        <w:rPr>
          <w:rFonts w:ascii="Arial" w:hAnsi="Arial" w:cs="Arial"/>
        </w:rPr>
        <w:t xml:space="preserve">dan perilaku. Variabel terikat meliputi keberadaan jentik nyamuk. </w:t>
      </w:r>
      <w:r w:rsidR="00E53762" w:rsidRPr="003A12B4">
        <w:rPr>
          <w:rFonts w:ascii="Arial" w:hAnsi="Arial" w:cs="Arial"/>
        </w:rPr>
        <w:t>Tujuan penelitian ini adalah untuk mengetahui hubungan pengetahuan, sikap, dan perilaku masyarakat dengan keberadaan jentik nyamuk di RW 06 Pasirkaliki  Cimahi Utara. Populasi dalam penelitian ini adalah seluruh kepala keluarga (KK) di RW 06 Pasirkaliki Cimahi Utara yaitu sebanyak 260 KK. Sedangkan sampel adalah sebagian kepala keluarga yang diambil dari populasi dengan teknik pengambilan sampel secara random sederhana.</w:t>
      </w:r>
      <w:r w:rsidR="003A12B4" w:rsidRPr="003A12B4">
        <w:rPr>
          <w:rFonts w:ascii="Arial" w:hAnsi="Arial" w:cs="Arial"/>
        </w:rPr>
        <w:t xml:space="preserve"> Teknik pengumpulan data dilakukan dengan cara melakukan observasi dan wawancara kepada responden, berkaitan dengan pengetahuan, sikap dan perilaku masyarakat dalam pencegahan penyakit DBD, serta pemeriksaan keberadaan jentik nyamuk (survei jentik).</w:t>
      </w:r>
    </w:p>
    <w:p w:rsidR="003A12B4" w:rsidRPr="003A12B4" w:rsidRDefault="003A12B4" w:rsidP="003A12B4">
      <w:pPr>
        <w:pStyle w:val="ListParagraph"/>
        <w:spacing w:after="0" w:line="240" w:lineRule="auto"/>
        <w:ind w:left="0" w:firstLine="720"/>
        <w:jc w:val="both"/>
        <w:rPr>
          <w:rFonts w:ascii="Arial" w:hAnsi="Arial" w:cs="Arial"/>
        </w:rPr>
      </w:pPr>
      <w:r w:rsidRPr="003A12B4">
        <w:rPr>
          <w:rFonts w:ascii="Arial" w:hAnsi="Arial" w:cs="Arial"/>
        </w:rPr>
        <w:t>Instrumen yang digunakan dalam penelitian ini adalah lembar kuesioner dan lembar wawancara. Cara kerja penelitian ini adalah sebagai berikut :</w:t>
      </w:r>
    </w:p>
    <w:p w:rsidR="003A12B4" w:rsidRPr="003A12B4" w:rsidRDefault="003A12B4" w:rsidP="003A12B4">
      <w:pPr>
        <w:pStyle w:val="ListParagraph"/>
        <w:numPr>
          <w:ilvl w:val="0"/>
          <w:numId w:val="2"/>
        </w:numPr>
        <w:spacing w:after="0" w:line="240" w:lineRule="auto"/>
        <w:ind w:left="426" w:hanging="426"/>
        <w:jc w:val="both"/>
        <w:rPr>
          <w:rFonts w:ascii="Arial" w:hAnsi="Arial" w:cs="Arial"/>
        </w:rPr>
      </w:pPr>
      <w:r w:rsidRPr="003A12B4">
        <w:rPr>
          <w:rFonts w:ascii="Arial" w:hAnsi="Arial" w:cs="Arial"/>
        </w:rPr>
        <w:t xml:space="preserve">Melakukan penjajagan lokasi dan pengurusan ijin penelitian, </w:t>
      </w:r>
    </w:p>
    <w:p w:rsidR="003A12B4" w:rsidRPr="003A12B4" w:rsidRDefault="003A12B4" w:rsidP="003A12B4">
      <w:pPr>
        <w:pStyle w:val="ListParagraph"/>
        <w:numPr>
          <w:ilvl w:val="0"/>
          <w:numId w:val="2"/>
        </w:numPr>
        <w:spacing w:after="0" w:line="240" w:lineRule="auto"/>
        <w:ind w:left="426" w:hanging="426"/>
        <w:jc w:val="both"/>
        <w:rPr>
          <w:rFonts w:ascii="Arial" w:hAnsi="Arial" w:cs="Arial"/>
        </w:rPr>
      </w:pPr>
      <w:r w:rsidRPr="003A12B4">
        <w:rPr>
          <w:rFonts w:ascii="Arial" w:hAnsi="Arial" w:cs="Arial"/>
        </w:rPr>
        <w:t>Membuat lembar kuesioner dan observasi,</w:t>
      </w:r>
    </w:p>
    <w:p w:rsidR="003A12B4" w:rsidRPr="003A12B4" w:rsidRDefault="003A12B4" w:rsidP="003A12B4">
      <w:pPr>
        <w:pStyle w:val="ListParagraph"/>
        <w:numPr>
          <w:ilvl w:val="0"/>
          <w:numId w:val="2"/>
        </w:numPr>
        <w:spacing w:after="0" w:line="240" w:lineRule="auto"/>
        <w:ind w:left="426" w:hanging="426"/>
        <w:jc w:val="both"/>
        <w:rPr>
          <w:rFonts w:ascii="Arial" w:hAnsi="Arial" w:cs="Arial"/>
        </w:rPr>
      </w:pPr>
      <w:r w:rsidRPr="003A12B4">
        <w:rPr>
          <w:rFonts w:ascii="Arial" w:hAnsi="Arial" w:cs="Arial"/>
        </w:rPr>
        <w:t xml:space="preserve">Melakukan uji coba lembar kuesioner dan observasi, </w:t>
      </w:r>
    </w:p>
    <w:p w:rsidR="003A12B4" w:rsidRPr="003A12B4" w:rsidRDefault="003A12B4" w:rsidP="003A12B4">
      <w:pPr>
        <w:pStyle w:val="ListParagraph"/>
        <w:numPr>
          <w:ilvl w:val="0"/>
          <w:numId w:val="2"/>
        </w:numPr>
        <w:spacing w:after="0" w:line="240" w:lineRule="auto"/>
        <w:ind w:left="426" w:hanging="426"/>
        <w:jc w:val="both"/>
        <w:rPr>
          <w:rFonts w:ascii="Arial" w:hAnsi="Arial" w:cs="Arial"/>
        </w:rPr>
      </w:pPr>
      <w:r w:rsidRPr="003A12B4">
        <w:rPr>
          <w:rFonts w:ascii="Arial" w:hAnsi="Arial" w:cs="Arial"/>
        </w:rPr>
        <w:t>Melakukan revisi lembar kusioner dan observasi,</w:t>
      </w:r>
    </w:p>
    <w:p w:rsidR="003A12B4" w:rsidRPr="003A12B4" w:rsidRDefault="003A12B4" w:rsidP="003A12B4">
      <w:pPr>
        <w:pStyle w:val="ListParagraph"/>
        <w:numPr>
          <w:ilvl w:val="0"/>
          <w:numId w:val="2"/>
        </w:numPr>
        <w:spacing w:after="0" w:line="240" w:lineRule="auto"/>
        <w:ind w:left="426" w:hanging="426"/>
        <w:jc w:val="both"/>
        <w:rPr>
          <w:rFonts w:ascii="Arial" w:hAnsi="Arial" w:cs="Arial"/>
        </w:rPr>
      </w:pPr>
      <w:r w:rsidRPr="003A12B4">
        <w:rPr>
          <w:rFonts w:ascii="Arial" w:hAnsi="Arial" w:cs="Arial"/>
        </w:rPr>
        <w:t>Melakukan pengumpulan data melalui wawancara kepada responden menggunakan lembar kuesioner dan observasi yang telah diperbaiki. Pada penelitian ini wawancara dilakukan pada kepala keluarga atau yang mewakili kepala keluarga yang ditemui pada saat pelaksanaan pengumpulan data, yang biasa mengerjakan kegiatan upaya pencegahan penyakit DBD (pemberantasan sarang nyamuk) yang tinggal di RW 06 Pasirkaliki Cimahi Utara. Sedangkan kontainer yang diperiksa pada saat melihat keberadaan jentik nyamuk adalah wadah yang bisa menjadi tempat perindukan jentik nyamuk yang meliputi : wadah air bersih, bak mandi, vas/pot bunga, penampungan air pada kulkas, penampungan air pada dispenser, talang air, torn, kaleng/ban/drum bekas, wadah air dalam sangkar burung.</w:t>
      </w:r>
    </w:p>
    <w:p w:rsidR="003A12B4" w:rsidRPr="003A12B4" w:rsidRDefault="003A12B4" w:rsidP="003A12B4">
      <w:pPr>
        <w:tabs>
          <w:tab w:val="left" w:pos="709"/>
        </w:tabs>
        <w:spacing w:after="0" w:line="240" w:lineRule="auto"/>
        <w:ind w:firstLine="709"/>
        <w:jc w:val="both"/>
        <w:rPr>
          <w:rFonts w:ascii="Arial" w:hAnsi="Arial" w:cs="Arial"/>
        </w:rPr>
      </w:pPr>
      <w:r w:rsidRPr="003A12B4">
        <w:rPr>
          <w:rFonts w:ascii="Arial" w:hAnsi="Arial" w:cs="Arial"/>
        </w:rPr>
        <w:t>Prinsip  pengolahan  data  yang  telah dikumpulkan adalah sebagai berikut :</w:t>
      </w:r>
    </w:p>
    <w:p w:rsidR="003A12B4" w:rsidRPr="003A12B4" w:rsidRDefault="003A12B4" w:rsidP="003A12B4">
      <w:pPr>
        <w:pStyle w:val="ListParagraph"/>
        <w:numPr>
          <w:ilvl w:val="0"/>
          <w:numId w:val="3"/>
        </w:numPr>
        <w:spacing w:after="0" w:line="240" w:lineRule="auto"/>
        <w:ind w:left="426" w:hanging="426"/>
        <w:jc w:val="both"/>
        <w:rPr>
          <w:rFonts w:ascii="Arial" w:hAnsi="Arial" w:cs="Arial"/>
          <w:i/>
        </w:rPr>
      </w:pPr>
      <w:r w:rsidRPr="003A12B4">
        <w:rPr>
          <w:rFonts w:ascii="Arial" w:hAnsi="Arial" w:cs="Arial"/>
          <w:i/>
        </w:rPr>
        <w:t>Coding</w:t>
      </w:r>
      <w:r w:rsidRPr="003A12B4">
        <w:rPr>
          <w:rFonts w:ascii="Arial" w:hAnsi="Arial" w:cs="Arial"/>
        </w:rPr>
        <w:t>, untuk data pengetahuan dan perilaku dibuat pengkategorian dengan kode 1 :  Baik (51-100%), 2 : Tidak baik (0-50%). Untuk data keberadaan jentik dibuat pengkategorian dengan kode 1 : ada, 0 : tidak ada.</w:t>
      </w:r>
    </w:p>
    <w:p w:rsidR="003A12B4" w:rsidRPr="003A12B4" w:rsidRDefault="003A12B4" w:rsidP="003A12B4">
      <w:pPr>
        <w:pStyle w:val="ListParagraph"/>
        <w:numPr>
          <w:ilvl w:val="0"/>
          <w:numId w:val="3"/>
        </w:numPr>
        <w:tabs>
          <w:tab w:val="left" w:pos="1134"/>
        </w:tabs>
        <w:spacing w:after="0" w:line="240" w:lineRule="auto"/>
        <w:ind w:left="426" w:hanging="426"/>
        <w:jc w:val="both"/>
        <w:rPr>
          <w:rFonts w:ascii="Arial" w:hAnsi="Arial" w:cs="Arial"/>
        </w:rPr>
      </w:pPr>
      <w:r w:rsidRPr="003A12B4">
        <w:rPr>
          <w:rFonts w:ascii="Arial" w:hAnsi="Arial" w:cs="Arial"/>
          <w:i/>
        </w:rPr>
        <w:t xml:space="preserve">Editing, </w:t>
      </w:r>
      <w:r w:rsidRPr="003A12B4">
        <w:rPr>
          <w:rFonts w:ascii="Arial" w:hAnsi="Arial" w:cs="Arial"/>
        </w:rPr>
        <w:t>yaitu kegiatan berupa pengecekan data yang telah dikumpulkan,</w:t>
      </w:r>
    </w:p>
    <w:p w:rsidR="003A12B4" w:rsidRPr="003A12B4" w:rsidRDefault="003A12B4" w:rsidP="003A12B4">
      <w:pPr>
        <w:pStyle w:val="ListParagraph"/>
        <w:numPr>
          <w:ilvl w:val="0"/>
          <w:numId w:val="3"/>
        </w:numPr>
        <w:tabs>
          <w:tab w:val="left" w:pos="1134"/>
        </w:tabs>
        <w:spacing w:after="0" w:line="240" w:lineRule="auto"/>
        <w:ind w:left="426" w:hanging="426"/>
        <w:jc w:val="both"/>
        <w:rPr>
          <w:rFonts w:ascii="Arial" w:hAnsi="Arial" w:cs="Arial"/>
          <w:i/>
        </w:rPr>
      </w:pPr>
      <w:r w:rsidRPr="003A12B4">
        <w:rPr>
          <w:rFonts w:ascii="Arial" w:hAnsi="Arial" w:cs="Arial"/>
          <w:i/>
        </w:rPr>
        <w:t>Tabulating</w:t>
      </w:r>
      <w:r w:rsidRPr="003A12B4">
        <w:rPr>
          <w:rFonts w:ascii="Arial" w:hAnsi="Arial" w:cs="Arial"/>
        </w:rPr>
        <w:t>, yaitu kegiatan berupa pembuatan tabel dan penentuan variabel yang akan dianalisis,</w:t>
      </w:r>
    </w:p>
    <w:p w:rsidR="003A12B4" w:rsidRPr="003A12B4" w:rsidRDefault="003A12B4" w:rsidP="003A12B4">
      <w:pPr>
        <w:pStyle w:val="ListParagraph"/>
        <w:numPr>
          <w:ilvl w:val="0"/>
          <w:numId w:val="3"/>
        </w:numPr>
        <w:tabs>
          <w:tab w:val="left" w:pos="1134"/>
        </w:tabs>
        <w:spacing w:after="0" w:line="240" w:lineRule="auto"/>
        <w:ind w:left="426" w:hanging="426"/>
        <w:jc w:val="both"/>
        <w:rPr>
          <w:rFonts w:ascii="Arial" w:hAnsi="Arial" w:cs="Arial"/>
          <w:i/>
        </w:rPr>
      </w:pPr>
      <w:r w:rsidRPr="003A12B4">
        <w:rPr>
          <w:rFonts w:ascii="Arial" w:hAnsi="Arial" w:cs="Arial"/>
          <w:i/>
        </w:rPr>
        <w:t>Entry</w:t>
      </w:r>
      <w:r w:rsidRPr="003A12B4">
        <w:rPr>
          <w:rFonts w:ascii="Arial" w:hAnsi="Arial" w:cs="Arial"/>
        </w:rPr>
        <w:t>, yaitu kegiatan memasukan data ke dalam komputer.</w:t>
      </w:r>
    </w:p>
    <w:p w:rsidR="003A12B4" w:rsidRPr="003A12B4" w:rsidRDefault="003A12B4" w:rsidP="003A12B4">
      <w:pPr>
        <w:pStyle w:val="ListParagraph"/>
        <w:tabs>
          <w:tab w:val="left" w:pos="1134"/>
        </w:tabs>
        <w:spacing w:after="0" w:line="240" w:lineRule="auto"/>
        <w:ind w:left="0" w:firstLine="709"/>
        <w:jc w:val="both"/>
        <w:rPr>
          <w:rFonts w:ascii="Arial" w:hAnsi="Arial" w:cs="Arial"/>
          <w:i/>
        </w:rPr>
      </w:pPr>
      <w:r w:rsidRPr="003A12B4">
        <w:rPr>
          <w:rFonts w:ascii="Arial" w:hAnsi="Arial" w:cs="Arial"/>
        </w:rPr>
        <w:t>Data yang telah terkumpul dianalisis dengan analisis univariat dan bivariat. Analisis univariat melihat keberadaan j</w:t>
      </w:r>
      <w:r w:rsidR="006E5E18">
        <w:rPr>
          <w:rFonts w:ascii="Arial" w:hAnsi="Arial" w:cs="Arial"/>
        </w:rPr>
        <w:t xml:space="preserve">entik nyamuk, skor pengetahuan </w:t>
      </w:r>
      <w:r w:rsidRPr="003A12B4">
        <w:rPr>
          <w:rFonts w:ascii="Arial" w:hAnsi="Arial" w:cs="Arial"/>
        </w:rPr>
        <w:t>dan perilaku. Sedangkan analisis bivariat menggunakan uji chi square.</w:t>
      </w:r>
    </w:p>
    <w:p w:rsidR="003A12B4" w:rsidRPr="003A12B4" w:rsidRDefault="003A12B4" w:rsidP="003A12B4">
      <w:pPr>
        <w:spacing w:after="0" w:line="240" w:lineRule="auto"/>
        <w:jc w:val="both"/>
        <w:rPr>
          <w:rFonts w:ascii="Arial" w:hAnsi="Arial" w:cs="Arial"/>
        </w:rPr>
      </w:pPr>
    </w:p>
    <w:p w:rsidR="00460EED" w:rsidRPr="006E5E18" w:rsidRDefault="003A12B4" w:rsidP="003A12B4">
      <w:pPr>
        <w:spacing w:after="0" w:line="240" w:lineRule="auto"/>
        <w:jc w:val="both"/>
        <w:rPr>
          <w:rFonts w:ascii="Arial" w:hAnsi="Arial" w:cs="Arial"/>
          <w:b/>
        </w:rPr>
      </w:pPr>
      <w:r w:rsidRPr="006E5E18">
        <w:rPr>
          <w:rFonts w:ascii="Arial" w:hAnsi="Arial" w:cs="Arial"/>
          <w:b/>
        </w:rPr>
        <w:t>HASIL</w:t>
      </w:r>
    </w:p>
    <w:p w:rsidR="006E5E18" w:rsidRPr="006E5E18" w:rsidRDefault="006E5E18" w:rsidP="006E5E18">
      <w:pPr>
        <w:spacing w:after="0" w:line="240" w:lineRule="auto"/>
        <w:ind w:firstLine="720"/>
        <w:jc w:val="both"/>
        <w:rPr>
          <w:rFonts w:ascii="Arial" w:hAnsi="Arial" w:cs="Arial"/>
        </w:rPr>
      </w:pPr>
      <w:bookmarkStart w:id="0" w:name="_GoBack"/>
      <w:bookmarkEnd w:id="0"/>
      <w:r w:rsidRPr="006E5E18">
        <w:rPr>
          <w:rFonts w:ascii="Arial" w:hAnsi="Arial" w:cs="Arial"/>
        </w:rPr>
        <w:t xml:space="preserve">Hasil pengumpulan data tentang keberadaan </w:t>
      </w:r>
      <w:r w:rsidR="00F1099B">
        <w:rPr>
          <w:rFonts w:ascii="Arial" w:hAnsi="Arial" w:cs="Arial"/>
        </w:rPr>
        <w:t>jentik nyamuk</w:t>
      </w:r>
      <w:r w:rsidRPr="006E5E18">
        <w:rPr>
          <w:rFonts w:ascii="Arial" w:hAnsi="Arial" w:cs="Arial"/>
        </w:rPr>
        <w:t xml:space="preserve"> di</w:t>
      </w:r>
      <w:r w:rsidRPr="006E5E18">
        <w:rPr>
          <w:rFonts w:ascii="Arial" w:eastAsia="Times New Roman" w:hAnsi="Arial" w:cs="Arial"/>
          <w:lang w:eastAsia="id-ID"/>
        </w:rPr>
        <w:t xml:space="preserve"> RW 06 Kelurahan Pasirkaliki Cimahi Utara </w:t>
      </w:r>
      <w:r w:rsidRPr="006E5E18">
        <w:rPr>
          <w:rFonts w:ascii="Arial" w:hAnsi="Arial" w:cs="Arial"/>
        </w:rPr>
        <w:t>dapat dilihat pada tabel 1 berikut :</w:t>
      </w:r>
    </w:p>
    <w:p w:rsidR="006E5E18" w:rsidRDefault="006E5E18" w:rsidP="006E5E18">
      <w:pPr>
        <w:spacing w:after="0" w:line="240" w:lineRule="auto"/>
        <w:jc w:val="center"/>
        <w:rPr>
          <w:rFonts w:ascii="Arial" w:eastAsia="Times New Roman" w:hAnsi="Arial" w:cs="Arial"/>
          <w:lang w:eastAsia="id-ID"/>
        </w:rPr>
      </w:pPr>
      <w:r w:rsidRPr="006E5E18">
        <w:rPr>
          <w:rFonts w:ascii="Arial" w:eastAsia="Times New Roman" w:hAnsi="Arial" w:cs="Arial"/>
          <w:lang w:eastAsia="id-ID"/>
        </w:rPr>
        <w:t xml:space="preserve"> </w:t>
      </w:r>
    </w:p>
    <w:p w:rsidR="004106A0" w:rsidRDefault="004106A0" w:rsidP="006E5E18">
      <w:pPr>
        <w:spacing w:after="0" w:line="240" w:lineRule="auto"/>
        <w:jc w:val="center"/>
        <w:rPr>
          <w:rFonts w:ascii="Arial" w:eastAsia="Times New Roman" w:hAnsi="Arial" w:cs="Arial"/>
          <w:lang w:eastAsia="id-ID"/>
        </w:rPr>
      </w:pPr>
    </w:p>
    <w:p w:rsidR="004106A0" w:rsidRPr="006E5E18" w:rsidRDefault="004106A0" w:rsidP="006E5E18">
      <w:pPr>
        <w:spacing w:after="0" w:line="240" w:lineRule="auto"/>
        <w:jc w:val="center"/>
        <w:rPr>
          <w:rFonts w:ascii="Arial" w:eastAsia="Times New Roman" w:hAnsi="Arial" w:cs="Arial"/>
          <w:lang w:eastAsia="id-ID"/>
        </w:rPr>
      </w:pPr>
    </w:p>
    <w:p w:rsidR="006E5E18" w:rsidRPr="002D1019" w:rsidRDefault="006E5E18" w:rsidP="00166879">
      <w:pPr>
        <w:spacing w:after="0" w:line="240" w:lineRule="auto"/>
        <w:jc w:val="center"/>
        <w:rPr>
          <w:rFonts w:ascii="Arial" w:eastAsia="Times New Roman" w:hAnsi="Arial" w:cs="Arial"/>
          <w:b/>
          <w:sz w:val="18"/>
          <w:szCs w:val="18"/>
          <w:lang w:eastAsia="id-ID"/>
        </w:rPr>
      </w:pPr>
      <w:r w:rsidRPr="002D1019">
        <w:rPr>
          <w:rFonts w:ascii="Arial" w:eastAsia="Times New Roman" w:hAnsi="Arial" w:cs="Arial"/>
          <w:b/>
          <w:sz w:val="18"/>
          <w:szCs w:val="18"/>
          <w:lang w:eastAsia="id-ID"/>
        </w:rPr>
        <w:t>Tabel 1: Data Keberadaan Jentik Nyamuk di RW 06 Kelurahan Pasirkaliki Cimahi Utara</w:t>
      </w:r>
    </w:p>
    <w:p w:rsidR="006E5E18" w:rsidRPr="006E5E18" w:rsidRDefault="006E5E18" w:rsidP="006E5E18">
      <w:pPr>
        <w:spacing w:after="0" w:line="360" w:lineRule="auto"/>
        <w:jc w:val="center"/>
        <w:rPr>
          <w:rFonts w:ascii="Arial" w:eastAsia="Times New Roman" w:hAnsi="Arial" w:cs="Arial"/>
          <w:lang w:eastAsia="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134"/>
        <w:gridCol w:w="1276"/>
      </w:tblGrid>
      <w:tr w:rsidR="006E5E18" w:rsidRPr="00B87BCC" w:rsidTr="00234428">
        <w:tc>
          <w:tcPr>
            <w:tcW w:w="534" w:type="dxa"/>
          </w:tcPr>
          <w:p w:rsidR="006E5E18" w:rsidRPr="00B87BCC" w:rsidRDefault="006E5E18" w:rsidP="006E5E18">
            <w:pPr>
              <w:jc w:val="center"/>
              <w:rPr>
                <w:rFonts w:ascii="Arial" w:hAnsi="Arial" w:cs="Arial"/>
                <w:b/>
                <w:sz w:val="18"/>
                <w:szCs w:val="18"/>
              </w:rPr>
            </w:pPr>
            <w:r w:rsidRPr="00B87BCC">
              <w:rPr>
                <w:rFonts w:ascii="Arial" w:hAnsi="Arial" w:cs="Arial"/>
                <w:b/>
                <w:sz w:val="18"/>
                <w:szCs w:val="18"/>
              </w:rPr>
              <w:t>No.</w:t>
            </w:r>
          </w:p>
        </w:tc>
        <w:tc>
          <w:tcPr>
            <w:tcW w:w="1275" w:type="dxa"/>
          </w:tcPr>
          <w:p w:rsidR="006E5E18" w:rsidRPr="00B87BCC" w:rsidRDefault="006E5E18" w:rsidP="006E5E18">
            <w:pPr>
              <w:jc w:val="center"/>
              <w:rPr>
                <w:rFonts w:ascii="Arial" w:hAnsi="Arial" w:cs="Arial"/>
                <w:b/>
                <w:sz w:val="18"/>
                <w:szCs w:val="18"/>
              </w:rPr>
            </w:pPr>
            <w:r w:rsidRPr="00B87BCC">
              <w:rPr>
                <w:rFonts w:ascii="Arial" w:hAnsi="Arial" w:cs="Arial"/>
                <w:b/>
                <w:sz w:val="18"/>
                <w:szCs w:val="18"/>
              </w:rPr>
              <w:t>Keberadaan Jentik Nyamuk</w:t>
            </w:r>
          </w:p>
        </w:tc>
        <w:tc>
          <w:tcPr>
            <w:tcW w:w="1134" w:type="dxa"/>
          </w:tcPr>
          <w:p w:rsidR="006E5E18" w:rsidRPr="00B87BCC" w:rsidRDefault="006E5E18" w:rsidP="006E5E18">
            <w:pPr>
              <w:jc w:val="center"/>
              <w:rPr>
                <w:rFonts w:ascii="Arial" w:hAnsi="Arial" w:cs="Arial"/>
                <w:b/>
                <w:sz w:val="18"/>
                <w:szCs w:val="18"/>
              </w:rPr>
            </w:pPr>
            <w:r w:rsidRPr="00B87BCC">
              <w:rPr>
                <w:rFonts w:ascii="Arial" w:hAnsi="Arial" w:cs="Arial"/>
                <w:b/>
                <w:sz w:val="18"/>
                <w:szCs w:val="18"/>
              </w:rPr>
              <w:t>Frekuensi</w:t>
            </w:r>
          </w:p>
        </w:tc>
        <w:tc>
          <w:tcPr>
            <w:tcW w:w="1276" w:type="dxa"/>
          </w:tcPr>
          <w:p w:rsidR="006E5E18" w:rsidRPr="00B87BCC" w:rsidRDefault="006E5E18" w:rsidP="006E5E18">
            <w:pPr>
              <w:jc w:val="center"/>
              <w:rPr>
                <w:rFonts w:ascii="Arial" w:hAnsi="Arial" w:cs="Arial"/>
                <w:b/>
                <w:sz w:val="18"/>
                <w:szCs w:val="18"/>
              </w:rPr>
            </w:pPr>
            <w:r w:rsidRPr="00B87BCC">
              <w:rPr>
                <w:rFonts w:ascii="Arial" w:eastAsia="Times New Roman" w:hAnsi="Arial" w:cs="Arial"/>
                <w:b/>
                <w:sz w:val="18"/>
                <w:szCs w:val="18"/>
              </w:rPr>
              <w:t>Persentase (%)</w:t>
            </w:r>
          </w:p>
        </w:tc>
      </w:tr>
      <w:tr w:rsidR="006E5E18" w:rsidRPr="00B87BCC" w:rsidTr="00234428">
        <w:tc>
          <w:tcPr>
            <w:tcW w:w="534" w:type="dxa"/>
          </w:tcPr>
          <w:p w:rsidR="006E5E18" w:rsidRPr="00B87BCC" w:rsidRDefault="006E5E18" w:rsidP="006E5E18">
            <w:pPr>
              <w:jc w:val="center"/>
              <w:rPr>
                <w:rFonts w:ascii="Arial" w:hAnsi="Arial" w:cs="Arial"/>
                <w:sz w:val="18"/>
                <w:szCs w:val="18"/>
              </w:rPr>
            </w:pPr>
            <w:r w:rsidRPr="00B87BCC">
              <w:rPr>
                <w:rFonts w:ascii="Arial" w:hAnsi="Arial" w:cs="Arial"/>
                <w:sz w:val="18"/>
                <w:szCs w:val="18"/>
              </w:rPr>
              <w:t>1.</w:t>
            </w:r>
          </w:p>
        </w:tc>
        <w:tc>
          <w:tcPr>
            <w:tcW w:w="1275" w:type="dxa"/>
          </w:tcPr>
          <w:p w:rsidR="006E5E18" w:rsidRPr="00B87BCC" w:rsidRDefault="006E5E18" w:rsidP="006E5E18">
            <w:pPr>
              <w:jc w:val="center"/>
              <w:rPr>
                <w:rFonts w:ascii="Arial" w:hAnsi="Arial" w:cs="Arial"/>
                <w:sz w:val="18"/>
                <w:szCs w:val="18"/>
              </w:rPr>
            </w:pPr>
            <w:r w:rsidRPr="00B87BCC">
              <w:rPr>
                <w:rFonts w:ascii="Arial" w:hAnsi="Arial" w:cs="Arial"/>
                <w:sz w:val="18"/>
                <w:szCs w:val="18"/>
              </w:rPr>
              <w:t>Ada</w:t>
            </w:r>
          </w:p>
        </w:tc>
        <w:tc>
          <w:tcPr>
            <w:tcW w:w="1134"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23</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54,8</w:t>
            </w:r>
          </w:p>
        </w:tc>
      </w:tr>
      <w:tr w:rsidR="006E5E18" w:rsidRPr="00B87BCC" w:rsidTr="00234428">
        <w:tc>
          <w:tcPr>
            <w:tcW w:w="534" w:type="dxa"/>
          </w:tcPr>
          <w:p w:rsidR="006E5E18" w:rsidRPr="00B87BCC" w:rsidRDefault="006E5E18" w:rsidP="006E5E18">
            <w:pPr>
              <w:jc w:val="center"/>
              <w:rPr>
                <w:rFonts w:ascii="Arial" w:hAnsi="Arial" w:cs="Arial"/>
                <w:sz w:val="18"/>
                <w:szCs w:val="18"/>
              </w:rPr>
            </w:pPr>
            <w:r w:rsidRPr="00B87BCC">
              <w:rPr>
                <w:rFonts w:ascii="Arial" w:hAnsi="Arial" w:cs="Arial"/>
                <w:sz w:val="18"/>
                <w:szCs w:val="18"/>
              </w:rPr>
              <w:t>2.</w:t>
            </w:r>
          </w:p>
        </w:tc>
        <w:tc>
          <w:tcPr>
            <w:tcW w:w="1275" w:type="dxa"/>
          </w:tcPr>
          <w:p w:rsidR="006E5E18" w:rsidRPr="00B87BCC" w:rsidRDefault="006E5E18" w:rsidP="006E5E18">
            <w:pPr>
              <w:jc w:val="center"/>
              <w:rPr>
                <w:rFonts w:ascii="Arial" w:hAnsi="Arial" w:cs="Arial"/>
                <w:sz w:val="18"/>
                <w:szCs w:val="18"/>
              </w:rPr>
            </w:pPr>
            <w:r w:rsidRPr="00B87BCC">
              <w:rPr>
                <w:rFonts w:ascii="Arial" w:hAnsi="Arial" w:cs="Arial"/>
                <w:sz w:val="18"/>
                <w:szCs w:val="18"/>
              </w:rPr>
              <w:t>Tidak ada</w:t>
            </w:r>
          </w:p>
        </w:tc>
        <w:tc>
          <w:tcPr>
            <w:tcW w:w="1134"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19</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45,2</w:t>
            </w:r>
          </w:p>
        </w:tc>
      </w:tr>
      <w:tr w:rsidR="006E5E18" w:rsidRPr="00B87BCC" w:rsidTr="00234428">
        <w:tc>
          <w:tcPr>
            <w:tcW w:w="534" w:type="dxa"/>
          </w:tcPr>
          <w:p w:rsidR="006E5E18" w:rsidRPr="00B87BCC" w:rsidRDefault="006E5E18" w:rsidP="006E5E18">
            <w:pPr>
              <w:jc w:val="center"/>
              <w:rPr>
                <w:rFonts w:ascii="Arial" w:hAnsi="Arial" w:cs="Arial"/>
                <w:sz w:val="18"/>
                <w:szCs w:val="18"/>
              </w:rPr>
            </w:pPr>
          </w:p>
        </w:tc>
        <w:tc>
          <w:tcPr>
            <w:tcW w:w="1275" w:type="dxa"/>
          </w:tcPr>
          <w:p w:rsidR="006E5E18" w:rsidRPr="00B87BCC" w:rsidRDefault="006E5E18" w:rsidP="006E5E18">
            <w:pPr>
              <w:jc w:val="center"/>
              <w:rPr>
                <w:rFonts w:ascii="Arial" w:hAnsi="Arial" w:cs="Arial"/>
                <w:b/>
                <w:sz w:val="18"/>
                <w:szCs w:val="18"/>
              </w:rPr>
            </w:pPr>
            <w:r w:rsidRPr="00B87BCC">
              <w:rPr>
                <w:rFonts w:ascii="Arial" w:hAnsi="Arial" w:cs="Arial"/>
                <w:b/>
                <w:sz w:val="18"/>
                <w:szCs w:val="18"/>
              </w:rPr>
              <w:t>Jumlah</w:t>
            </w:r>
          </w:p>
        </w:tc>
        <w:tc>
          <w:tcPr>
            <w:tcW w:w="1134"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42</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100,0</w:t>
            </w:r>
          </w:p>
        </w:tc>
      </w:tr>
    </w:tbl>
    <w:p w:rsidR="006E5E18" w:rsidRPr="006E5E18" w:rsidRDefault="006E5E18" w:rsidP="006E5E18">
      <w:pPr>
        <w:pStyle w:val="ListParagraph"/>
        <w:spacing w:after="0" w:line="360" w:lineRule="auto"/>
        <w:ind w:left="0" w:firstLine="426"/>
        <w:jc w:val="both"/>
        <w:rPr>
          <w:rFonts w:ascii="Arial" w:eastAsia="Times New Roman" w:hAnsi="Arial" w:cs="Arial"/>
          <w:lang w:eastAsia="id-ID"/>
        </w:rPr>
      </w:pPr>
      <w:r w:rsidRPr="006E5E18">
        <w:rPr>
          <w:rFonts w:ascii="Arial" w:eastAsia="Times New Roman" w:hAnsi="Arial" w:cs="Arial"/>
          <w:lang w:eastAsia="id-ID"/>
        </w:rPr>
        <w:tab/>
      </w:r>
    </w:p>
    <w:p w:rsidR="006E5E18" w:rsidRDefault="006E5E18" w:rsidP="006E5E18">
      <w:pPr>
        <w:pStyle w:val="ListParagraph"/>
        <w:spacing w:after="0" w:line="240" w:lineRule="auto"/>
        <w:ind w:left="0" w:firstLine="720"/>
        <w:jc w:val="both"/>
        <w:rPr>
          <w:rFonts w:ascii="Arial" w:hAnsi="Arial" w:cs="Arial"/>
          <w:color w:val="000000"/>
        </w:rPr>
      </w:pPr>
      <w:r w:rsidRPr="006E5E18">
        <w:rPr>
          <w:rFonts w:ascii="Arial" w:eastAsia="Times New Roman" w:hAnsi="Arial" w:cs="Arial"/>
          <w:lang w:eastAsia="id-ID"/>
        </w:rPr>
        <w:t>Berdasarkan tabel 1 dapat dilihat bahwa responden yang terdapat jentik nyamuk di rumahnya ada 23 (</w:t>
      </w:r>
      <w:r w:rsidRPr="006E5E18">
        <w:rPr>
          <w:rFonts w:ascii="Arial" w:hAnsi="Arial" w:cs="Arial"/>
          <w:color w:val="000000"/>
        </w:rPr>
        <w:t>54,8%) dari 42 responden.</w:t>
      </w:r>
    </w:p>
    <w:p w:rsidR="006E5E18" w:rsidRDefault="006E5E18" w:rsidP="006E5E18">
      <w:pPr>
        <w:spacing w:after="0" w:line="240" w:lineRule="auto"/>
        <w:ind w:firstLine="720"/>
        <w:jc w:val="both"/>
        <w:rPr>
          <w:rFonts w:ascii="Arial" w:hAnsi="Arial" w:cs="Arial"/>
        </w:rPr>
      </w:pPr>
      <w:r w:rsidRPr="006E5E18">
        <w:rPr>
          <w:rFonts w:ascii="Arial" w:hAnsi="Arial" w:cs="Arial"/>
        </w:rPr>
        <w:t>Hasil pengumpulan data pengetahuan responden di</w:t>
      </w:r>
      <w:r w:rsidRPr="006E5E18">
        <w:rPr>
          <w:rFonts w:ascii="Arial" w:eastAsia="Times New Roman" w:hAnsi="Arial" w:cs="Arial"/>
          <w:lang w:eastAsia="id-ID"/>
        </w:rPr>
        <w:t xml:space="preserve"> RW 06 Kelurahan Pasirkaliki Cimahi Utara dalam Pencegahan Penyakit DBD </w:t>
      </w:r>
      <w:r w:rsidRPr="006E5E18">
        <w:rPr>
          <w:rFonts w:ascii="Arial" w:hAnsi="Arial" w:cs="Arial"/>
        </w:rPr>
        <w:t>dapat dilihat pada tabel 2 berikut :</w:t>
      </w:r>
    </w:p>
    <w:p w:rsidR="006E5E18" w:rsidRPr="006E5E18" w:rsidRDefault="006E5E18" w:rsidP="006E5E18">
      <w:pPr>
        <w:spacing w:after="0" w:line="240" w:lineRule="auto"/>
        <w:ind w:firstLine="720"/>
        <w:jc w:val="both"/>
        <w:rPr>
          <w:rFonts w:ascii="Arial" w:hAnsi="Arial" w:cs="Arial"/>
        </w:rPr>
      </w:pPr>
    </w:p>
    <w:p w:rsidR="006E5E18" w:rsidRPr="00B87BCC" w:rsidRDefault="006E5E18" w:rsidP="00B87BCC">
      <w:pPr>
        <w:spacing w:after="0" w:line="240" w:lineRule="auto"/>
        <w:jc w:val="center"/>
        <w:rPr>
          <w:rFonts w:ascii="Arial" w:eastAsia="Times New Roman" w:hAnsi="Arial" w:cs="Arial"/>
          <w:b/>
          <w:sz w:val="18"/>
          <w:szCs w:val="18"/>
          <w:lang w:eastAsia="id-ID"/>
        </w:rPr>
      </w:pPr>
      <w:r w:rsidRPr="00B87BCC">
        <w:rPr>
          <w:rFonts w:ascii="Arial" w:eastAsia="Times New Roman" w:hAnsi="Arial" w:cs="Arial"/>
          <w:b/>
          <w:sz w:val="18"/>
          <w:szCs w:val="18"/>
          <w:lang w:eastAsia="id-ID"/>
        </w:rPr>
        <w:t>Tabel 2 : Persentase Kategori Pengetahuan Responden di RW 06 Kelurahan Pasirkaliki Cimahi Utara dalam Pencegahan Penyakit DBD tahun 2014</w:t>
      </w:r>
    </w:p>
    <w:p w:rsidR="006E5E18" w:rsidRPr="006E5E18" w:rsidRDefault="006E5E18" w:rsidP="006E5E18">
      <w:pPr>
        <w:spacing w:after="0" w:line="240" w:lineRule="auto"/>
        <w:jc w:val="both"/>
        <w:rPr>
          <w:rFonts w:ascii="Arial" w:eastAsia="Times New Roman" w:hAnsi="Arial" w:cs="Arial"/>
          <w:lang w:eastAsia="id-ID"/>
        </w:rPr>
      </w:pPr>
    </w:p>
    <w:tbl>
      <w:tblPr>
        <w:tblStyle w:val="TableGrid"/>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992"/>
        <w:gridCol w:w="1276"/>
      </w:tblGrid>
      <w:tr w:rsidR="006E5E18" w:rsidRPr="00B87BCC" w:rsidTr="00234428">
        <w:tc>
          <w:tcPr>
            <w:tcW w:w="534"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No.</w:t>
            </w:r>
          </w:p>
        </w:tc>
        <w:tc>
          <w:tcPr>
            <w:tcW w:w="1417"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Kategori Pengetahuan</w:t>
            </w:r>
          </w:p>
        </w:tc>
        <w:tc>
          <w:tcPr>
            <w:tcW w:w="992"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Jumlah</w:t>
            </w:r>
          </w:p>
        </w:tc>
        <w:tc>
          <w:tcPr>
            <w:tcW w:w="1276"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Persentase (%)</w:t>
            </w:r>
          </w:p>
        </w:tc>
      </w:tr>
      <w:tr w:rsidR="006E5E18" w:rsidRPr="00B87BCC" w:rsidTr="00234428">
        <w:tc>
          <w:tcPr>
            <w:tcW w:w="534" w:type="dxa"/>
          </w:tcPr>
          <w:p w:rsidR="006E5E18" w:rsidRPr="00B87BCC" w:rsidRDefault="006E5E18" w:rsidP="00234428">
            <w:pPr>
              <w:jc w:val="center"/>
              <w:rPr>
                <w:rFonts w:ascii="Arial" w:eastAsia="Times New Roman" w:hAnsi="Arial" w:cs="Arial"/>
                <w:sz w:val="18"/>
                <w:szCs w:val="18"/>
              </w:rPr>
            </w:pPr>
            <w:r w:rsidRPr="00B87BCC">
              <w:rPr>
                <w:rFonts w:ascii="Arial" w:eastAsia="Times New Roman" w:hAnsi="Arial" w:cs="Arial"/>
                <w:sz w:val="18"/>
                <w:szCs w:val="18"/>
              </w:rPr>
              <w:t>1.</w:t>
            </w:r>
          </w:p>
        </w:tc>
        <w:tc>
          <w:tcPr>
            <w:tcW w:w="1417" w:type="dxa"/>
          </w:tcPr>
          <w:p w:rsidR="006E5E18" w:rsidRPr="00B87BCC" w:rsidRDefault="006E5E18" w:rsidP="006E5E18">
            <w:pPr>
              <w:autoSpaceDE w:val="0"/>
              <w:autoSpaceDN w:val="0"/>
              <w:adjustRightInd w:val="0"/>
              <w:ind w:left="60" w:right="60"/>
              <w:rPr>
                <w:rFonts w:ascii="Arial" w:hAnsi="Arial" w:cs="Arial"/>
                <w:color w:val="000000"/>
                <w:sz w:val="18"/>
                <w:szCs w:val="18"/>
              </w:rPr>
            </w:pPr>
            <w:r w:rsidRPr="00B87BCC">
              <w:rPr>
                <w:rFonts w:ascii="Arial" w:hAnsi="Arial" w:cs="Arial"/>
                <w:color w:val="000000"/>
                <w:sz w:val="18"/>
                <w:szCs w:val="18"/>
              </w:rPr>
              <w:t>Baik</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21</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50</w:t>
            </w:r>
          </w:p>
        </w:tc>
      </w:tr>
      <w:tr w:rsidR="006E5E18" w:rsidRPr="00B87BCC" w:rsidTr="00234428">
        <w:tc>
          <w:tcPr>
            <w:tcW w:w="534" w:type="dxa"/>
          </w:tcPr>
          <w:p w:rsidR="006E5E18" w:rsidRPr="00B87BCC" w:rsidRDefault="006E5E18" w:rsidP="00234428">
            <w:pPr>
              <w:jc w:val="center"/>
              <w:rPr>
                <w:rFonts w:ascii="Arial" w:eastAsia="Times New Roman" w:hAnsi="Arial" w:cs="Arial"/>
                <w:sz w:val="18"/>
                <w:szCs w:val="18"/>
              </w:rPr>
            </w:pPr>
            <w:r w:rsidRPr="00B87BCC">
              <w:rPr>
                <w:rFonts w:ascii="Arial" w:eastAsia="Times New Roman" w:hAnsi="Arial" w:cs="Arial"/>
                <w:sz w:val="18"/>
                <w:szCs w:val="18"/>
              </w:rPr>
              <w:t>2.</w:t>
            </w:r>
          </w:p>
        </w:tc>
        <w:tc>
          <w:tcPr>
            <w:tcW w:w="1417" w:type="dxa"/>
          </w:tcPr>
          <w:p w:rsidR="006E5E18" w:rsidRPr="00B87BCC" w:rsidRDefault="006E5E18" w:rsidP="006E5E18">
            <w:pPr>
              <w:autoSpaceDE w:val="0"/>
              <w:autoSpaceDN w:val="0"/>
              <w:adjustRightInd w:val="0"/>
              <w:ind w:left="60" w:right="60"/>
              <w:rPr>
                <w:rFonts w:ascii="Arial" w:hAnsi="Arial" w:cs="Arial"/>
                <w:color w:val="000000"/>
                <w:sz w:val="18"/>
                <w:szCs w:val="18"/>
              </w:rPr>
            </w:pPr>
            <w:r w:rsidRPr="00B87BCC">
              <w:rPr>
                <w:rFonts w:ascii="Arial" w:hAnsi="Arial" w:cs="Arial"/>
                <w:color w:val="000000"/>
                <w:sz w:val="18"/>
                <w:szCs w:val="18"/>
              </w:rPr>
              <w:t>Tidak baik</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21</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50</w:t>
            </w:r>
          </w:p>
        </w:tc>
      </w:tr>
      <w:tr w:rsidR="006E5E18" w:rsidRPr="00B87BCC" w:rsidTr="00234428">
        <w:tc>
          <w:tcPr>
            <w:tcW w:w="534" w:type="dxa"/>
          </w:tcPr>
          <w:p w:rsidR="006E5E18" w:rsidRPr="00B87BCC" w:rsidRDefault="006E5E18" w:rsidP="00234428">
            <w:pPr>
              <w:rPr>
                <w:rFonts w:ascii="Arial" w:eastAsia="Times New Roman" w:hAnsi="Arial" w:cs="Arial"/>
                <w:sz w:val="18"/>
                <w:szCs w:val="18"/>
              </w:rPr>
            </w:pPr>
          </w:p>
        </w:tc>
        <w:tc>
          <w:tcPr>
            <w:tcW w:w="1417"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Jumlah</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42</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100</w:t>
            </w:r>
          </w:p>
        </w:tc>
      </w:tr>
    </w:tbl>
    <w:p w:rsidR="006E5E18" w:rsidRPr="006E5E18" w:rsidRDefault="006E5E18" w:rsidP="006E5E18">
      <w:pPr>
        <w:spacing w:after="0" w:line="360" w:lineRule="auto"/>
        <w:ind w:left="426" w:hanging="426"/>
        <w:jc w:val="center"/>
        <w:rPr>
          <w:rFonts w:ascii="Arial" w:eastAsia="Times New Roman" w:hAnsi="Arial" w:cs="Arial"/>
          <w:lang w:eastAsia="id-ID"/>
        </w:rPr>
      </w:pPr>
    </w:p>
    <w:p w:rsidR="006E5E18" w:rsidRPr="006E5E18" w:rsidRDefault="006E5E18" w:rsidP="006E5E18">
      <w:pPr>
        <w:spacing w:after="0" w:line="240" w:lineRule="auto"/>
        <w:ind w:firstLine="720"/>
        <w:jc w:val="both"/>
        <w:rPr>
          <w:rFonts w:ascii="Arial" w:hAnsi="Arial" w:cs="Arial"/>
        </w:rPr>
      </w:pPr>
      <w:r w:rsidRPr="006E5E18">
        <w:rPr>
          <w:rFonts w:ascii="Arial" w:hAnsi="Arial" w:cs="Arial"/>
        </w:rPr>
        <w:t>Berdasarkan tabel 2 di atas, dapat dilihat bahwa pengetahuan responden 21 orang (50%) termasuk kategori tidak baik.</w:t>
      </w:r>
    </w:p>
    <w:p w:rsidR="006E5E18" w:rsidRDefault="006E5E18" w:rsidP="006E5E18">
      <w:pPr>
        <w:spacing w:after="0" w:line="240" w:lineRule="auto"/>
        <w:ind w:firstLine="720"/>
        <w:jc w:val="both"/>
        <w:rPr>
          <w:rFonts w:ascii="Arial" w:hAnsi="Arial" w:cs="Arial"/>
        </w:rPr>
      </w:pPr>
      <w:r w:rsidRPr="006E5E18">
        <w:rPr>
          <w:rFonts w:ascii="Arial" w:hAnsi="Arial" w:cs="Arial"/>
        </w:rPr>
        <w:t>Hasil pengumpulan data perilaku responden di</w:t>
      </w:r>
      <w:r w:rsidRPr="006E5E18">
        <w:rPr>
          <w:rFonts w:ascii="Arial" w:eastAsia="Times New Roman" w:hAnsi="Arial" w:cs="Arial"/>
          <w:lang w:eastAsia="id-ID"/>
        </w:rPr>
        <w:t xml:space="preserve"> RW 06 Kelurahan Pasirkaliki Cimahi Utara dalam Pencegahan Penyakit DBD </w:t>
      </w:r>
      <w:r w:rsidRPr="006E5E18">
        <w:rPr>
          <w:rFonts w:ascii="Arial" w:hAnsi="Arial" w:cs="Arial"/>
        </w:rPr>
        <w:t xml:space="preserve">dapat dilihat pada tabel </w:t>
      </w:r>
      <w:r>
        <w:rPr>
          <w:rFonts w:ascii="Arial" w:hAnsi="Arial" w:cs="Arial"/>
        </w:rPr>
        <w:t>3</w:t>
      </w:r>
      <w:r w:rsidRPr="006E5E18">
        <w:rPr>
          <w:rFonts w:ascii="Arial" w:hAnsi="Arial" w:cs="Arial"/>
        </w:rPr>
        <w:t xml:space="preserve"> berikut :</w:t>
      </w:r>
    </w:p>
    <w:p w:rsidR="00B87BCC" w:rsidRPr="006E5E18" w:rsidRDefault="00B87BCC" w:rsidP="006E5E18">
      <w:pPr>
        <w:spacing w:after="0" w:line="240" w:lineRule="auto"/>
        <w:ind w:firstLine="720"/>
        <w:jc w:val="both"/>
        <w:rPr>
          <w:rFonts w:ascii="Arial" w:hAnsi="Arial" w:cs="Arial"/>
        </w:rPr>
      </w:pPr>
    </w:p>
    <w:p w:rsidR="006E5E18" w:rsidRPr="00B87BCC" w:rsidRDefault="006E5E18" w:rsidP="00B87BCC">
      <w:pPr>
        <w:spacing w:after="0" w:line="240" w:lineRule="auto"/>
        <w:jc w:val="center"/>
        <w:rPr>
          <w:rFonts w:ascii="Arial" w:eastAsia="Times New Roman" w:hAnsi="Arial" w:cs="Arial"/>
          <w:b/>
          <w:sz w:val="18"/>
          <w:szCs w:val="18"/>
          <w:lang w:eastAsia="id-ID"/>
        </w:rPr>
      </w:pPr>
      <w:r w:rsidRPr="00B87BCC">
        <w:rPr>
          <w:rFonts w:ascii="Arial" w:eastAsia="Times New Roman" w:hAnsi="Arial" w:cs="Arial"/>
          <w:b/>
          <w:sz w:val="18"/>
          <w:szCs w:val="18"/>
          <w:lang w:eastAsia="id-ID"/>
        </w:rPr>
        <w:t>Tabel 3 : Persentase Kategori Perilaku Responden di RW 06 Kelurahan Pasirkaliki Cimahi Utara dalam Pencegahan Penyakit DBD Tahun 2014</w:t>
      </w:r>
    </w:p>
    <w:p w:rsidR="006E5E18" w:rsidRPr="00B87BCC" w:rsidRDefault="006E5E18" w:rsidP="006E5E18">
      <w:pPr>
        <w:tabs>
          <w:tab w:val="left" w:pos="4485"/>
        </w:tabs>
        <w:spacing w:after="0" w:line="240" w:lineRule="auto"/>
        <w:rPr>
          <w:rFonts w:ascii="Arial" w:eastAsia="Times New Roman" w:hAnsi="Arial" w:cs="Arial"/>
          <w:sz w:val="18"/>
          <w:szCs w:val="18"/>
          <w:lang w:eastAsia="id-ID"/>
        </w:rPr>
      </w:pPr>
      <w:r w:rsidRPr="00B87BCC">
        <w:rPr>
          <w:rFonts w:ascii="Arial" w:eastAsia="Times New Roman" w:hAnsi="Arial" w:cs="Arial"/>
          <w:sz w:val="18"/>
          <w:szCs w:val="18"/>
          <w:lang w:eastAsia="id-ID"/>
        </w:rPr>
        <w:tab/>
      </w:r>
    </w:p>
    <w:tbl>
      <w:tblPr>
        <w:tblStyle w:val="TableGrid"/>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256"/>
        <w:gridCol w:w="942"/>
        <w:gridCol w:w="1242"/>
      </w:tblGrid>
      <w:tr w:rsidR="006E5E18" w:rsidRPr="00B87BCC" w:rsidTr="00234428">
        <w:tc>
          <w:tcPr>
            <w:tcW w:w="568"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No.</w:t>
            </w:r>
          </w:p>
        </w:tc>
        <w:tc>
          <w:tcPr>
            <w:tcW w:w="1417"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Kategori Perilaku</w:t>
            </w:r>
          </w:p>
        </w:tc>
        <w:tc>
          <w:tcPr>
            <w:tcW w:w="992"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Jumlah</w:t>
            </w:r>
          </w:p>
        </w:tc>
        <w:tc>
          <w:tcPr>
            <w:tcW w:w="1276"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Persentase (%)</w:t>
            </w:r>
          </w:p>
        </w:tc>
      </w:tr>
      <w:tr w:rsidR="006E5E18" w:rsidRPr="00B87BCC" w:rsidTr="00234428">
        <w:tc>
          <w:tcPr>
            <w:tcW w:w="568" w:type="dxa"/>
          </w:tcPr>
          <w:p w:rsidR="006E5E18" w:rsidRPr="00B87BCC" w:rsidRDefault="006E5E18" w:rsidP="006E5E18">
            <w:pPr>
              <w:jc w:val="center"/>
              <w:rPr>
                <w:rFonts w:ascii="Arial" w:eastAsia="Times New Roman" w:hAnsi="Arial" w:cs="Arial"/>
                <w:sz w:val="18"/>
                <w:szCs w:val="18"/>
              </w:rPr>
            </w:pPr>
            <w:r w:rsidRPr="00B87BCC">
              <w:rPr>
                <w:rFonts w:ascii="Arial" w:eastAsia="Times New Roman" w:hAnsi="Arial" w:cs="Arial"/>
                <w:sz w:val="18"/>
                <w:szCs w:val="18"/>
              </w:rPr>
              <w:t>1.</w:t>
            </w:r>
          </w:p>
        </w:tc>
        <w:tc>
          <w:tcPr>
            <w:tcW w:w="1417" w:type="dxa"/>
          </w:tcPr>
          <w:p w:rsidR="006E5E18" w:rsidRPr="00B87BCC" w:rsidRDefault="006E5E18" w:rsidP="006E5E18">
            <w:pPr>
              <w:autoSpaceDE w:val="0"/>
              <w:autoSpaceDN w:val="0"/>
              <w:adjustRightInd w:val="0"/>
              <w:ind w:left="60" w:right="60"/>
              <w:rPr>
                <w:rFonts w:ascii="Arial" w:hAnsi="Arial" w:cs="Arial"/>
                <w:color w:val="000000"/>
                <w:sz w:val="18"/>
                <w:szCs w:val="18"/>
              </w:rPr>
            </w:pPr>
            <w:r w:rsidRPr="00B87BCC">
              <w:rPr>
                <w:rFonts w:ascii="Arial" w:hAnsi="Arial" w:cs="Arial"/>
                <w:color w:val="000000"/>
                <w:sz w:val="18"/>
                <w:szCs w:val="18"/>
              </w:rPr>
              <w:t>Baik</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21</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50 %</w:t>
            </w:r>
          </w:p>
        </w:tc>
      </w:tr>
      <w:tr w:rsidR="006E5E18" w:rsidRPr="00B87BCC" w:rsidTr="00234428">
        <w:tc>
          <w:tcPr>
            <w:tcW w:w="568" w:type="dxa"/>
          </w:tcPr>
          <w:p w:rsidR="006E5E18" w:rsidRPr="00B87BCC" w:rsidRDefault="006E5E18" w:rsidP="006E5E18">
            <w:pPr>
              <w:jc w:val="center"/>
              <w:rPr>
                <w:rFonts w:ascii="Arial" w:eastAsia="Times New Roman" w:hAnsi="Arial" w:cs="Arial"/>
                <w:sz w:val="18"/>
                <w:szCs w:val="18"/>
              </w:rPr>
            </w:pPr>
            <w:r w:rsidRPr="00B87BCC">
              <w:rPr>
                <w:rFonts w:ascii="Arial" w:eastAsia="Times New Roman" w:hAnsi="Arial" w:cs="Arial"/>
                <w:sz w:val="18"/>
                <w:szCs w:val="18"/>
              </w:rPr>
              <w:t>2.</w:t>
            </w:r>
          </w:p>
        </w:tc>
        <w:tc>
          <w:tcPr>
            <w:tcW w:w="1417" w:type="dxa"/>
          </w:tcPr>
          <w:p w:rsidR="006E5E18" w:rsidRPr="00B87BCC" w:rsidRDefault="006E5E18" w:rsidP="006E5E18">
            <w:pPr>
              <w:autoSpaceDE w:val="0"/>
              <w:autoSpaceDN w:val="0"/>
              <w:adjustRightInd w:val="0"/>
              <w:ind w:left="60" w:right="60"/>
              <w:rPr>
                <w:rFonts w:ascii="Arial" w:hAnsi="Arial" w:cs="Arial"/>
                <w:color w:val="000000"/>
                <w:sz w:val="18"/>
                <w:szCs w:val="18"/>
              </w:rPr>
            </w:pPr>
            <w:r w:rsidRPr="00B87BCC">
              <w:rPr>
                <w:rFonts w:ascii="Arial" w:hAnsi="Arial" w:cs="Arial"/>
                <w:color w:val="000000"/>
                <w:sz w:val="18"/>
                <w:szCs w:val="18"/>
              </w:rPr>
              <w:t>Tidak baik</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21</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50 %</w:t>
            </w:r>
          </w:p>
        </w:tc>
      </w:tr>
      <w:tr w:rsidR="006E5E18" w:rsidRPr="00B87BCC" w:rsidTr="00234428">
        <w:tc>
          <w:tcPr>
            <w:tcW w:w="568" w:type="dxa"/>
          </w:tcPr>
          <w:p w:rsidR="006E5E18" w:rsidRPr="00B87BCC" w:rsidRDefault="006E5E18" w:rsidP="006E5E18">
            <w:pPr>
              <w:jc w:val="center"/>
              <w:rPr>
                <w:rFonts w:ascii="Arial" w:eastAsia="Times New Roman" w:hAnsi="Arial" w:cs="Arial"/>
                <w:sz w:val="18"/>
                <w:szCs w:val="18"/>
              </w:rPr>
            </w:pPr>
          </w:p>
        </w:tc>
        <w:tc>
          <w:tcPr>
            <w:tcW w:w="1417" w:type="dxa"/>
          </w:tcPr>
          <w:p w:rsidR="006E5E18" w:rsidRPr="00B87BCC" w:rsidRDefault="006E5E18" w:rsidP="006E5E18">
            <w:pPr>
              <w:jc w:val="center"/>
              <w:rPr>
                <w:rFonts w:ascii="Arial" w:eastAsia="Times New Roman" w:hAnsi="Arial" w:cs="Arial"/>
                <w:b/>
                <w:sz w:val="18"/>
                <w:szCs w:val="18"/>
              </w:rPr>
            </w:pPr>
            <w:r w:rsidRPr="00B87BCC">
              <w:rPr>
                <w:rFonts w:ascii="Arial" w:eastAsia="Times New Roman" w:hAnsi="Arial" w:cs="Arial"/>
                <w:b/>
                <w:sz w:val="18"/>
                <w:szCs w:val="18"/>
              </w:rPr>
              <w:t>Jumlah</w:t>
            </w:r>
          </w:p>
        </w:tc>
        <w:tc>
          <w:tcPr>
            <w:tcW w:w="992"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42</w:t>
            </w:r>
          </w:p>
        </w:tc>
        <w:tc>
          <w:tcPr>
            <w:tcW w:w="1276" w:type="dxa"/>
          </w:tcPr>
          <w:p w:rsidR="006E5E18" w:rsidRPr="00B87BCC" w:rsidRDefault="006E5E18" w:rsidP="006E5E18">
            <w:pPr>
              <w:autoSpaceDE w:val="0"/>
              <w:autoSpaceDN w:val="0"/>
              <w:adjustRightInd w:val="0"/>
              <w:ind w:left="60" w:right="60"/>
              <w:jc w:val="center"/>
              <w:rPr>
                <w:rFonts w:ascii="Arial" w:hAnsi="Arial" w:cs="Arial"/>
                <w:color w:val="000000"/>
                <w:sz w:val="18"/>
                <w:szCs w:val="18"/>
              </w:rPr>
            </w:pPr>
            <w:r w:rsidRPr="00B87BCC">
              <w:rPr>
                <w:rFonts w:ascii="Arial" w:hAnsi="Arial" w:cs="Arial"/>
                <w:color w:val="000000"/>
                <w:sz w:val="18"/>
                <w:szCs w:val="18"/>
              </w:rPr>
              <w:t>100</w:t>
            </w:r>
          </w:p>
        </w:tc>
      </w:tr>
    </w:tbl>
    <w:p w:rsidR="006E5E18" w:rsidRDefault="006E5E18" w:rsidP="006E5E18">
      <w:pPr>
        <w:spacing w:after="0" w:line="240" w:lineRule="auto"/>
        <w:ind w:firstLine="720"/>
        <w:jc w:val="both"/>
        <w:rPr>
          <w:rFonts w:ascii="Arial" w:hAnsi="Arial" w:cs="Arial"/>
        </w:rPr>
      </w:pPr>
      <w:r w:rsidRPr="006E5E18">
        <w:rPr>
          <w:rFonts w:ascii="Arial" w:hAnsi="Arial" w:cs="Arial"/>
        </w:rPr>
        <w:t xml:space="preserve">Berdasarkan tabel </w:t>
      </w:r>
      <w:r w:rsidR="00451D50">
        <w:rPr>
          <w:rFonts w:ascii="Arial" w:hAnsi="Arial" w:cs="Arial"/>
        </w:rPr>
        <w:t>3</w:t>
      </w:r>
      <w:r w:rsidRPr="006E5E18">
        <w:rPr>
          <w:rFonts w:ascii="Arial" w:hAnsi="Arial" w:cs="Arial"/>
        </w:rPr>
        <w:t xml:space="preserve"> di atas, dapat dilihat bahwa perilaku responden 21 orang (50%) termasuk kategori tidak baik.</w:t>
      </w:r>
    </w:p>
    <w:p w:rsidR="00451D50" w:rsidRPr="006E5E18" w:rsidRDefault="00451D50" w:rsidP="006E5E18">
      <w:pPr>
        <w:spacing w:after="0" w:line="240" w:lineRule="auto"/>
        <w:ind w:firstLine="720"/>
        <w:jc w:val="both"/>
        <w:rPr>
          <w:rFonts w:ascii="Arial" w:eastAsia="Times New Roman" w:hAnsi="Arial" w:cs="Arial"/>
          <w:lang w:eastAsia="id-ID"/>
        </w:rPr>
      </w:pPr>
    </w:p>
    <w:p w:rsidR="00451D50" w:rsidRDefault="006E5E18" w:rsidP="00451D50">
      <w:pPr>
        <w:spacing w:after="0" w:line="240" w:lineRule="auto"/>
        <w:ind w:firstLine="720"/>
        <w:jc w:val="both"/>
        <w:rPr>
          <w:rFonts w:ascii="Arial" w:hAnsi="Arial" w:cs="Arial"/>
        </w:rPr>
      </w:pPr>
      <w:r w:rsidRPr="006E5E18">
        <w:rPr>
          <w:rFonts w:ascii="Arial" w:hAnsi="Arial" w:cs="Arial"/>
        </w:rPr>
        <w:t>Hasil uji Chi Square antara pengetahuan responden tentang pencegahan penyakit DBD dan keberadaan jentik nyamuk di RW 06 Kelurahan Pasirkaliki Cimahi Utara, pada taraf signifikan 5% (α = 0,05), diperoleh nilai p = 0,031</w:t>
      </w:r>
      <w:r w:rsidR="008A634D">
        <w:rPr>
          <w:rFonts w:ascii="Arial" w:hAnsi="Arial" w:cs="Arial"/>
        </w:rPr>
        <w:t xml:space="preserve">. </w:t>
      </w:r>
      <w:r w:rsidRPr="006E5E18">
        <w:rPr>
          <w:rFonts w:ascii="Arial" w:hAnsi="Arial" w:cs="Arial"/>
        </w:rPr>
        <w:t>Hasil uji Chi Square antara perilaku responden tentang pencegahan penyakit DBD dan keberadaan jentik nyamuk di RW 06 Kelurahan Pasirkaliki Cimahi Utara, pada taraf signifikan 5% (α = 0,05), diperoleh nilai p = 0,000</w:t>
      </w:r>
      <w:r w:rsidR="008A634D">
        <w:rPr>
          <w:rFonts w:ascii="Arial" w:hAnsi="Arial" w:cs="Arial"/>
        </w:rPr>
        <w:t>.</w:t>
      </w:r>
    </w:p>
    <w:p w:rsidR="00C6189A" w:rsidRDefault="00C6189A" w:rsidP="00451D50">
      <w:pPr>
        <w:spacing w:after="0" w:line="240" w:lineRule="auto"/>
        <w:ind w:firstLine="720"/>
        <w:jc w:val="both"/>
        <w:rPr>
          <w:rFonts w:ascii="Arial" w:hAnsi="Arial" w:cs="Arial"/>
        </w:rPr>
      </w:pPr>
    </w:p>
    <w:p w:rsidR="00C6189A" w:rsidRDefault="00C6189A" w:rsidP="00C6189A">
      <w:pPr>
        <w:spacing w:after="0" w:line="240" w:lineRule="auto"/>
        <w:jc w:val="center"/>
        <w:rPr>
          <w:rFonts w:ascii="Arial" w:hAnsi="Arial" w:cs="Arial"/>
        </w:rPr>
      </w:pPr>
      <w:r>
        <w:rPr>
          <w:noProof/>
          <w:lang w:val="en-US"/>
        </w:rPr>
        <w:drawing>
          <wp:inline distT="0" distB="0" distL="0" distR="0" wp14:anchorId="0CFDEF2C" wp14:editId="04CD243C">
            <wp:extent cx="2343150" cy="1933575"/>
            <wp:effectExtent l="0" t="0" r="0" b="9525"/>
            <wp:docPr id="20" name="Picture 20" descr="F:\foto-pen-mandiri\S40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to-pen-mandiri\S40202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5686" cy="1935668"/>
                    </a:xfrm>
                    <a:prstGeom prst="rect">
                      <a:avLst/>
                    </a:prstGeom>
                    <a:noFill/>
                    <a:ln>
                      <a:noFill/>
                    </a:ln>
                  </pic:spPr>
                </pic:pic>
              </a:graphicData>
            </a:graphic>
          </wp:inline>
        </w:drawing>
      </w:r>
      <w:r>
        <w:rPr>
          <w:noProof/>
          <w:lang w:val="en-US"/>
        </w:rPr>
        <w:drawing>
          <wp:inline distT="0" distB="0" distL="0" distR="0" wp14:anchorId="4CF3BC95" wp14:editId="3D966F1B">
            <wp:extent cx="2333625" cy="1933575"/>
            <wp:effectExtent l="0" t="0" r="9525" b="9525"/>
            <wp:docPr id="21" name="Picture 21" descr="F:\foto-pen-mandiri\S402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to-pen-mandiri\S40202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7199" cy="1936536"/>
                    </a:xfrm>
                    <a:prstGeom prst="rect">
                      <a:avLst/>
                    </a:prstGeom>
                    <a:noFill/>
                    <a:ln>
                      <a:noFill/>
                    </a:ln>
                  </pic:spPr>
                </pic:pic>
              </a:graphicData>
            </a:graphic>
          </wp:inline>
        </w:drawing>
      </w:r>
    </w:p>
    <w:p w:rsidR="00C6189A" w:rsidRDefault="00C6189A" w:rsidP="00C6189A">
      <w:pPr>
        <w:spacing w:after="0" w:line="240" w:lineRule="auto"/>
        <w:jc w:val="center"/>
        <w:rPr>
          <w:rFonts w:ascii="Arial" w:hAnsi="Arial" w:cs="Arial"/>
        </w:rPr>
      </w:pPr>
    </w:p>
    <w:p w:rsidR="00C6189A" w:rsidRPr="00166879" w:rsidRDefault="00C6189A" w:rsidP="00C6189A">
      <w:pPr>
        <w:spacing w:after="0" w:line="240" w:lineRule="auto"/>
        <w:jc w:val="center"/>
        <w:rPr>
          <w:rFonts w:ascii="Arial" w:hAnsi="Arial" w:cs="Arial"/>
          <w:sz w:val="18"/>
          <w:szCs w:val="18"/>
        </w:rPr>
      </w:pPr>
      <w:r w:rsidRPr="00166879">
        <w:rPr>
          <w:rFonts w:ascii="Arial" w:hAnsi="Arial" w:cs="Arial"/>
          <w:sz w:val="18"/>
          <w:szCs w:val="18"/>
        </w:rPr>
        <w:t>Gambar 1 : wadah yang bisa menjadi tempat perindukan nyamuk</w:t>
      </w:r>
    </w:p>
    <w:p w:rsidR="00C6189A" w:rsidRDefault="00C6189A" w:rsidP="00C6189A">
      <w:pPr>
        <w:spacing w:after="0" w:line="240" w:lineRule="auto"/>
        <w:jc w:val="center"/>
        <w:rPr>
          <w:rFonts w:ascii="Arial" w:hAnsi="Arial" w:cs="Arial"/>
        </w:rPr>
      </w:pPr>
    </w:p>
    <w:p w:rsidR="00C6189A" w:rsidRPr="00C6189A" w:rsidRDefault="00C6189A" w:rsidP="00C6189A">
      <w:pPr>
        <w:spacing w:after="0" w:line="240" w:lineRule="auto"/>
        <w:jc w:val="center"/>
        <w:rPr>
          <w:rFonts w:ascii="Arial" w:hAnsi="Arial" w:cs="Arial"/>
        </w:rPr>
      </w:pPr>
      <w:r>
        <w:rPr>
          <w:noProof/>
          <w:lang w:val="en-US"/>
        </w:rPr>
        <w:drawing>
          <wp:inline distT="0" distB="0" distL="0" distR="0" wp14:anchorId="7DFBF00E" wp14:editId="453553A1">
            <wp:extent cx="2505075" cy="1828800"/>
            <wp:effectExtent l="0" t="0" r="9525" b="0"/>
            <wp:docPr id="22" name="Picture 22" descr="F:\foto-pen-mandiri\S402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oto-pen-mandiri\S40202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0136" cy="1832495"/>
                    </a:xfrm>
                    <a:prstGeom prst="rect">
                      <a:avLst/>
                    </a:prstGeom>
                    <a:noFill/>
                    <a:ln>
                      <a:noFill/>
                    </a:ln>
                  </pic:spPr>
                </pic:pic>
              </a:graphicData>
            </a:graphic>
          </wp:inline>
        </w:drawing>
      </w:r>
    </w:p>
    <w:p w:rsidR="00451D50" w:rsidRDefault="00451D50" w:rsidP="00451D50">
      <w:pPr>
        <w:spacing w:after="0" w:line="240" w:lineRule="auto"/>
        <w:jc w:val="both"/>
        <w:rPr>
          <w:rFonts w:ascii="Arial" w:hAnsi="Arial" w:cs="Arial"/>
        </w:rPr>
      </w:pPr>
    </w:p>
    <w:p w:rsidR="00C6189A" w:rsidRPr="00166879" w:rsidRDefault="00C6189A" w:rsidP="00C6189A">
      <w:pPr>
        <w:spacing w:after="0" w:line="240" w:lineRule="auto"/>
        <w:jc w:val="center"/>
        <w:rPr>
          <w:rFonts w:ascii="Arial" w:hAnsi="Arial" w:cs="Arial"/>
          <w:sz w:val="18"/>
          <w:szCs w:val="18"/>
        </w:rPr>
      </w:pPr>
      <w:r w:rsidRPr="00166879">
        <w:rPr>
          <w:rFonts w:ascii="Arial" w:hAnsi="Arial" w:cs="Arial"/>
          <w:sz w:val="18"/>
          <w:szCs w:val="18"/>
        </w:rPr>
        <w:t>Gambar 2 : Kondisi lingkungan yang bisa menjadi tempat perindukan nyamuk</w:t>
      </w:r>
    </w:p>
    <w:p w:rsidR="00B87BCC" w:rsidRDefault="00B87BCC" w:rsidP="00C6189A">
      <w:pPr>
        <w:spacing w:after="0" w:line="240" w:lineRule="auto"/>
        <w:jc w:val="center"/>
        <w:rPr>
          <w:rFonts w:ascii="Arial" w:hAnsi="Arial" w:cs="Arial"/>
        </w:rPr>
      </w:pPr>
    </w:p>
    <w:p w:rsidR="00B87BCC" w:rsidRPr="00C6189A" w:rsidRDefault="00B87BCC" w:rsidP="00C6189A">
      <w:pPr>
        <w:spacing w:after="0" w:line="240" w:lineRule="auto"/>
        <w:jc w:val="center"/>
        <w:rPr>
          <w:rFonts w:ascii="Arial" w:hAnsi="Arial" w:cs="Arial"/>
        </w:rPr>
      </w:pPr>
    </w:p>
    <w:p w:rsidR="00451D50" w:rsidRPr="00451D50" w:rsidRDefault="00451D50" w:rsidP="00451D50">
      <w:pPr>
        <w:spacing w:after="0" w:line="240" w:lineRule="auto"/>
        <w:jc w:val="both"/>
        <w:rPr>
          <w:rFonts w:ascii="Arial" w:hAnsi="Arial" w:cs="Arial"/>
          <w:b/>
        </w:rPr>
      </w:pPr>
      <w:r w:rsidRPr="00451D50">
        <w:rPr>
          <w:rFonts w:ascii="Arial" w:hAnsi="Arial" w:cs="Arial"/>
          <w:b/>
        </w:rPr>
        <w:t>BAHASAN</w:t>
      </w:r>
    </w:p>
    <w:p w:rsidR="008A634D" w:rsidRPr="008A634D" w:rsidRDefault="008A634D" w:rsidP="008A634D">
      <w:pPr>
        <w:autoSpaceDE w:val="0"/>
        <w:autoSpaceDN w:val="0"/>
        <w:adjustRightInd w:val="0"/>
        <w:spacing w:after="0" w:line="240" w:lineRule="auto"/>
        <w:ind w:firstLine="720"/>
        <w:jc w:val="both"/>
        <w:rPr>
          <w:rFonts w:ascii="Arial" w:hAnsi="Arial" w:cs="Arial"/>
        </w:rPr>
      </w:pPr>
      <w:r w:rsidRPr="008A634D">
        <w:rPr>
          <w:rFonts w:ascii="Arial" w:hAnsi="Arial" w:cs="Arial"/>
        </w:rPr>
        <w:t xml:space="preserve">Demam Berdarah Dengue (DBD) merupakan penyakit berbasis lingkungan. Kepadatan penduduk sangat berpengaruh pada kejadian kasus DBD, semakin padat penduduk semakin tinggi kasus DBD di kota tersebut. Hal ini berkaitan dengan penyediaan infrastruktur yang kurang memadai seperti penyediaan sarana air bersih dan sarana pembuangan sampah sehingga terkumpul barang-barang bekas yang dapat menampung air dan menjadi tempat perkembangbiakan nyamuk </w:t>
      </w:r>
      <w:r w:rsidRPr="008A634D">
        <w:rPr>
          <w:rFonts w:ascii="Arial" w:hAnsi="Arial" w:cs="Arial"/>
          <w:i/>
          <w:iCs/>
        </w:rPr>
        <w:t>Aedes aegypti</w:t>
      </w:r>
      <w:r w:rsidRPr="008A634D">
        <w:rPr>
          <w:rFonts w:ascii="Arial" w:hAnsi="Arial" w:cs="Arial"/>
        </w:rPr>
        <w:t>, vektor penular DBD. Mobilitas masyarakat juga merupakan faktor risiko perpindahan virus DBD pada individu dari satu kota ke kota lain yang memengaruhi penyebaran penyakit DBD. Selain itu, adanya kebiasaan masyarakat menampung air untuk keperluan sehari-hari seperti menampung air hujan, menampung air sumur atau membeli air di penjual air sehingga bak mandi atau drum/tempayan jarang dikuras berpotensi sebagai tempat perkembangbiakan nyamuk. Ada pula kebiasaan masyarakat menyimpan barang-barang bekas tetapi kurang rajin memeriksa lingkungan terhadap adanya air yang tertampung di dalam tempat penampungan air (TPA) serta kurang melaksanakan kebersihan lingkungan. Akibatnya, anjuran 3M Plus (Menguras, Menutup, dan Mengubur Plus menaburkan larvasida, memelihara ikan pemakan jentik, serta pemakaian insektisida rumah tangga) untuk mencegah DBD belum terlaksana secara efektif.</w:t>
      </w:r>
      <w:r>
        <w:rPr>
          <w:rFonts w:ascii="Arial" w:hAnsi="Arial" w:cs="Arial"/>
          <w:vertAlign w:val="superscript"/>
        </w:rPr>
        <w:t xml:space="preserve"> 5</w:t>
      </w:r>
    </w:p>
    <w:p w:rsidR="008A634D" w:rsidRPr="008A634D" w:rsidRDefault="008A634D" w:rsidP="008A634D">
      <w:pPr>
        <w:autoSpaceDE w:val="0"/>
        <w:autoSpaceDN w:val="0"/>
        <w:adjustRightInd w:val="0"/>
        <w:spacing w:after="0" w:line="240" w:lineRule="auto"/>
        <w:ind w:firstLine="720"/>
        <w:jc w:val="both"/>
        <w:rPr>
          <w:rFonts w:ascii="Arial" w:eastAsia="Times New Roman" w:hAnsi="Arial" w:cs="Arial"/>
          <w:lang w:eastAsia="id-ID"/>
        </w:rPr>
      </w:pPr>
      <w:r w:rsidRPr="008A634D">
        <w:rPr>
          <w:rFonts w:ascii="Arial" w:hAnsi="Arial" w:cs="Arial"/>
        </w:rPr>
        <w:t>Salah satu faktor belum efektifnya pencegahan DBD di Indonesia adalah masih lemahnya sistem kewaspadaan dini. Kunci pencegahan penyakit DBD adalah pengawasan yang ketat untuk pelaporan dini hasil pemantauan kepadatan vektor. Peran jumantik sangat penting dalam sistem kewaspadaan dini DBD karena berfungsi untuk memantau keberadaan serta menghambat perkembangan awal dari vektor penular DBD. Keaktifan kader jumantik dalam memantau lingkungannya merupakan langkah penting untuk mencegah meningkatnya angka kasus DBD. Oleh karena itu, diperlukan upaya peningkatan keaktifan jumantik melalui motivasi yang diberikan oleh dinas kesehatan setempat.</w:t>
      </w:r>
      <w:r>
        <w:rPr>
          <w:rFonts w:ascii="Arial" w:hAnsi="Arial" w:cs="Arial"/>
          <w:vertAlign w:val="superscript"/>
        </w:rPr>
        <w:t xml:space="preserve"> </w:t>
      </w:r>
      <w:r w:rsidRPr="008A634D">
        <w:rPr>
          <w:rFonts w:ascii="Arial" w:hAnsi="Arial" w:cs="Arial"/>
        </w:rPr>
        <w:t xml:space="preserve">Pada dasarnya penyakit menular termasuk DBD masih endemik di beberapa wilayah karena terdapat vektor nyamuk hampir di seluruh pelosok tanah air serta adanya 4 sel tipe virus yang bersirkulasi sepanjang tahun. Hal ini menyebabkan sewaktu-waktu mungkin dapat terjadi KLB. Selain itu masih rendahnya kesadaran masyarakat akan paradigma hidup sehat dan kesadaran pada kondisi lingkungan sekitar sebagai faktor risiko penyebaran penyakit. </w:t>
      </w:r>
      <w:r>
        <w:rPr>
          <w:rFonts w:ascii="Arial" w:hAnsi="Arial" w:cs="Arial"/>
          <w:vertAlign w:val="superscript"/>
        </w:rPr>
        <w:t>5</w:t>
      </w:r>
    </w:p>
    <w:p w:rsidR="008A634D" w:rsidRPr="008A634D" w:rsidRDefault="008A634D" w:rsidP="008A634D">
      <w:pPr>
        <w:autoSpaceDE w:val="0"/>
        <w:autoSpaceDN w:val="0"/>
        <w:adjustRightInd w:val="0"/>
        <w:spacing w:after="0" w:line="240" w:lineRule="auto"/>
        <w:ind w:firstLine="720"/>
        <w:jc w:val="both"/>
        <w:rPr>
          <w:rFonts w:ascii="Arial" w:hAnsi="Arial" w:cs="Arial"/>
        </w:rPr>
      </w:pPr>
      <w:r w:rsidRPr="008A634D">
        <w:rPr>
          <w:rFonts w:ascii="Arial" w:hAnsi="Arial" w:cs="Arial"/>
        </w:rPr>
        <w:t xml:space="preserve">Perilaku sebagian besar masyarakat Indonesia belum didasari kesadaran akan pentingnya memelihara kebersihan lingkungan. Salah satu masalah yang umum ditemukan adalah rendahnya kesadaran penduduk untuk melakukan 3M Plus secara rutin. Pada beberapa daerah tertentu ketersediaan air bersih tidak teratur (sulit) sehingga penduduk terbiasa menampung air bersih di dalam drum dan air ditampung untuk jangka waktu lama. Oleh karena jarang dikuras, drum tersebut menjadi tempat berkembang biak </w:t>
      </w:r>
      <w:r w:rsidRPr="008A634D">
        <w:rPr>
          <w:rFonts w:ascii="Arial" w:hAnsi="Arial" w:cs="Arial"/>
          <w:i/>
          <w:iCs/>
        </w:rPr>
        <w:t>Aedes aegypti</w:t>
      </w:r>
      <w:r w:rsidRPr="008A634D">
        <w:rPr>
          <w:rFonts w:ascii="Arial" w:hAnsi="Arial" w:cs="Arial"/>
        </w:rPr>
        <w:t>. Sementara itu, di daerah dengan ketersediaan air yang baik penduduk juga menampung air untuk keperluan mandi, cuci, dan kakus (MCK). Slogan 3M Plus ternyata masih belum terakulturasi dengan kebiasaan masyarakat sehari-hari karena terbentur masalah teknis di lapangan sehingga selama ini terkesan masih sebatas slogan dan belum membudaya dalam masyarakat.</w:t>
      </w:r>
      <w:r>
        <w:rPr>
          <w:rFonts w:ascii="Arial" w:hAnsi="Arial" w:cs="Arial"/>
          <w:vertAlign w:val="superscript"/>
        </w:rPr>
        <w:t>6</w:t>
      </w:r>
    </w:p>
    <w:p w:rsidR="008A634D" w:rsidRPr="00DF7CF7" w:rsidRDefault="008A634D" w:rsidP="00DF7CF7">
      <w:pPr>
        <w:autoSpaceDE w:val="0"/>
        <w:autoSpaceDN w:val="0"/>
        <w:adjustRightInd w:val="0"/>
        <w:spacing w:after="0" w:line="240" w:lineRule="auto"/>
        <w:ind w:firstLine="720"/>
        <w:jc w:val="both"/>
        <w:rPr>
          <w:rFonts w:ascii="Arial" w:hAnsi="Arial" w:cs="Arial"/>
        </w:rPr>
      </w:pPr>
      <w:r w:rsidRPr="00DF7CF7">
        <w:rPr>
          <w:rFonts w:ascii="Arial" w:hAnsi="Arial" w:cs="Arial"/>
        </w:rPr>
        <w:t xml:space="preserve">Menurut Lawrence Green, perilaku dipengaruhi oleh tiga faktor utama, yaitu : </w:t>
      </w:r>
      <w:r w:rsidR="00DF7CF7" w:rsidRPr="00DF7CF7">
        <w:rPr>
          <w:rFonts w:ascii="Arial" w:hAnsi="Arial" w:cs="Arial"/>
          <w:vertAlign w:val="superscript"/>
        </w:rPr>
        <w:t>7</w:t>
      </w:r>
    </w:p>
    <w:p w:rsidR="008A634D" w:rsidRPr="00DF7CF7" w:rsidRDefault="008A634D" w:rsidP="00DF7CF7">
      <w:pPr>
        <w:pStyle w:val="ListParagraph"/>
        <w:numPr>
          <w:ilvl w:val="0"/>
          <w:numId w:val="10"/>
        </w:numPr>
        <w:autoSpaceDE w:val="0"/>
        <w:autoSpaceDN w:val="0"/>
        <w:adjustRightInd w:val="0"/>
        <w:spacing w:after="0" w:line="240" w:lineRule="auto"/>
        <w:ind w:left="426" w:hanging="426"/>
        <w:jc w:val="both"/>
        <w:rPr>
          <w:rFonts w:ascii="Arial" w:hAnsi="Arial" w:cs="Arial"/>
        </w:rPr>
      </w:pPr>
      <w:r w:rsidRPr="00DF7CF7">
        <w:rPr>
          <w:rFonts w:ascii="Arial" w:hAnsi="Arial" w:cs="Arial"/>
        </w:rPr>
        <w:t>Faktor predisposisi (</w:t>
      </w:r>
      <w:r w:rsidRPr="00DF7CF7">
        <w:rPr>
          <w:rFonts w:ascii="Arial" w:hAnsi="Arial" w:cs="Arial"/>
          <w:i/>
          <w:iCs/>
        </w:rPr>
        <w:t>predisposing factors</w:t>
      </w:r>
      <w:r w:rsidRPr="00DF7CF7">
        <w:rPr>
          <w:rFonts w:ascii="Arial" w:hAnsi="Arial" w:cs="Arial"/>
        </w:rPr>
        <w:t>)</w:t>
      </w:r>
    </w:p>
    <w:p w:rsidR="008A634D" w:rsidRPr="00DF7CF7" w:rsidRDefault="008A634D" w:rsidP="00DF7CF7">
      <w:pPr>
        <w:pStyle w:val="ListParagraph"/>
        <w:autoSpaceDE w:val="0"/>
        <w:autoSpaceDN w:val="0"/>
        <w:adjustRightInd w:val="0"/>
        <w:spacing w:after="0" w:line="240" w:lineRule="auto"/>
        <w:ind w:left="426"/>
        <w:jc w:val="both"/>
        <w:rPr>
          <w:rFonts w:ascii="Arial" w:hAnsi="Arial" w:cs="Arial"/>
        </w:rPr>
      </w:pPr>
      <w:r w:rsidRPr="00DF7CF7">
        <w:rPr>
          <w:rFonts w:ascii="Arial" w:hAnsi="Arial" w:cs="Arial"/>
        </w:rPr>
        <w:t>Faktor-faktor ini mencakup pengetahuan dan sikap masyarakat terhadap kesehatan, tradisi dan kepercayaan masyarakat terhadap hal-hal yang berkaitan dengan kesehatan, sistem nilai yang dianut masyarakat, tingkat pendidikan, tingkat sosial ekonomi, pekerjaan, dan sebagainya.</w:t>
      </w:r>
    </w:p>
    <w:p w:rsidR="008A634D" w:rsidRPr="00DF7CF7" w:rsidRDefault="008A634D" w:rsidP="00DF7CF7">
      <w:pPr>
        <w:pStyle w:val="ListParagraph"/>
        <w:numPr>
          <w:ilvl w:val="0"/>
          <w:numId w:val="10"/>
        </w:numPr>
        <w:autoSpaceDE w:val="0"/>
        <w:autoSpaceDN w:val="0"/>
        <w:adjustRightInd w:val="0"/>
        <w:spacing w:after="0" w:line="240" w:lineRule="auto"/>
        <w:ind w:left="426" w:hanging="426"/>
        <w:jc w:val="both"/>
        <w:rPr>
          <w:rFonts w:ascii="Arial" w:hAnsi="Arial" w:cs="Arial"/>
        </w:rPr>
      </w:pPr>
      <w:r w:rsidRPr="00DF7CF7">
        <w:rPr>
          <w:rFonts w:ascii="Arial" w:hAnsi="Arial" w:cs="Arial"/>
        </w:rPr>
        <w:t>Faktor pendukung (</w:t>
      </w:r>
      <w:r w:rsidRPr="00DF7CF7">
        <w:rPr>
          <w:rFonts w:ascii="Arial" w:hAnsi="Arial" w:cs="Arial"/>
          <w:i/>
          <w:iCs/>
        </w:rPr>
        <w:t>enabling factors</w:t>
      </w:r>
      <w:r w:rsidRPr="00DF7CF7">
        <w:rPr>
          <w:rFonts w:ascii="Arial" w:hAnsi="Arial" w:cs="Arial"/>
        </w:rPr>
        <w:t>)</w:t>
      </w:r>
    </w:p>
    <w:p w:rsidR="008A634D" w:rsidRPr="00DF7CF7" w:rsidRDefault="008A634D" w:rsidP="00DF7CF7">
      <w:pPr>
        <w:pStyle w:val="ListParagraph"/>
        <w:autoSpaceDE w:val="0"/>
        <w:autoSpaceDN w:val="0"/>
        <w:adjustRightInd w:val="0"/>
        <w:spacing w:after="0" w:line="240" w:lineRule="auto"/>
        <w:ind w:left="426"/>
        <w:jc w:val="both"/>
        <w:rPr>
          <w:rFonts w:ascii="Arial" w:hAnsi="Arial" w:cs="Arial"/>
        </w:rPr>
      </w:pPr>
      <w:r w:rsidRPr="00DF7CF7">
        <w:rPr>
          <w:rFonts w:ascii="Arial" w:hAnsi="Arial" w:cs="Arial"/>
        </w:rPr>
        <w:t>Faktor-faktor ini mencakup ketersediaan sarana dan prasarana atau fasilitas kesehatan bagi masyarakat, misalnya: air bersih, tempat pembuangan sampah, tempat pembuangan tinja, ketersediaan makanan bergizi, dan sebagainya. Termasuk juga fasilitas pelayanan kesehatan seperti puskesmas, rumah sakit, poliklinik, posyandu, polindes, pos obat desa, dokter atau bidan praktek swasta, dan sebagainya. Termasuk juga dukungan sosial, baik dukungan suami maupun keluarga.</w:t>
      </w:r>
    </w:p>
    <w:p w:rsidR="008A634D" w:rsidRPr="00DF7CF7" w:rsidRDefault="008A634D" w:rsidP="00DF7CF7">
      <w:pPr>
        <w:pStyle w:val="ListParagraph"/>
        <w:numPr>
          <w:ilvl w:val="0"/>
          <w:numId w:val="10"/>
        </w:numPr>
        <w:autoSpaceDE w:val="0"/>
        <w:autoSpaceDN w:val="0"/>
        <w:adjustRightInd w:val="0"/>
        <w:spacing w:after="0" w:line="240" w:lineRule="auto"/>
        <w:ind w:left="426" w:hanging="426"/>
        <w:jc w:val="both"/>
        <w:rPr>
          <w:rFonts w:ascii="Arial" w:hAnsi="Arial" w:cs="Arial"/>
        </w:rPr>
      </w:pPr>
      <w:r w:rsidRPr="00DF7CF7">
        <w:rPr>
          <w:rFonts w:ascii="Arial" w:hAnsi="Arial" w:cs="Arial"/>
        </w:rPr>
        <w:t>Faktor penguat (</w:t>
      </w:r>
      <w:r w:rsidRPr="00DF7CF7">
        <w:rPr>
          <w:rFonts w:ascii="Arial" w:hAnsi="Arial" w:cs="Arial"/>
          <w:i/>
          <w:iCs/>
        </w:rPr>
        <w:t>reinforcing factors</w:t>
      </w:r>
      <w:r w:rsidRPr="00DF7CF7">
        <w:rPr>
          <w:rFonts w:ascii="Arial" w:hAnsi="Arial" w:cs="Arial"/>
        </w:rPr>
        <w:t>)</w:t>
      </w:r>
    </w:p>
    <w:p w:rsidR="008A634D" w:rsidRDefault="008A634D" w:rsidP="00DF7CF7">
      <w:pPr>
        <w:pStyle w:val="ListParagraph"/>
        <w:autoSpaceDE w:val="0"/>
        <w:autoSpaceDN w:val="0"/>
        <w:adjustRightInd w:val="0"/>
        <w:spacing w:after="0" w:line="240" w:lineRule="auto"/>
        <w:ind w:left="426"/>
        <w:jc w:val="both"/>
        <w:rPr>
          <w:rFonts w:ascii="Arial" w:hAnsi="Arial" w:cs="Arial"/>
        </w:rPr>
      </w:pPr>
      <w:r w:rsidRPr="00DF7CF7">
        <w:rPr>
          <w:rFonts w:ascii="Arial" w:hAnsi="Arial" w:cs="Arial"/>
        </w:rPr>
        <w:t>Faktor-faktor ini meliputi faktor sikap dan perilaku tokoh masyarakat (toma), tokoh agama (toma), sikap dan perilaku pada petugas kesehatan. Termasuk juga disini undang-undang peraturan-peraturan baik dari pusat maupun dari pemerintah daerah yang terkait dengan kesehatan.</w:t>
      </w:r>
    </w:p>
    <w:p w:rsidR="00DF7CF7" w:rsidRDefault="00DF7CF7" w:rsidP="00DF7CF7">
      <w:pPr>
        <w:pStyle w:val="ListParagraph"/>
        <w:autoSpaceDE w:val="0"/>
        <w:autoSpaceDN w:val="0"/>
        <w:adjustRightInd w:val="0"/>
        <w:spacing w:after="0" w:line="240" w:lineRule="auto"/>
        <w:ind w:left="426"/>
        <w:jc w:val="both"/>
        <w:rPr>
          <w:rFonts w:ascii="Arial" w:hAnsi="Arial" w:cs="Arial"/>
        </w:rPr>
      </w:pPr>
    </w:p>
    <w:p w:rsidR="00954389" w:rsidRPr="00954389" w:rsidRDefault="00DF7CF7" w:rsidP="00954389">
      <w:pPr>
        <w:pStyle w:val="NormalWeb"/>
        <w:shd w:val="clear" w:color="auto" w:fill="FFFFFF"/>
        <w:spacing w:before="0" w:beforeAutospacing="0" w:after="0" w:afterAutospacing="0"/>
        <w:jc w:val="both"/>
        <w:textAlignment w:val="baseline"/>
        <w:rPr>
          <w:rFonts w:ascii="Arial" w:hAnsi="Arial" w:cs="Arial"/>
          <w:sz w:val="22"/>
          <w:szCs w:val="22"/>
          <w:shd w:val="clear" w:color="auto" w:fill="FEFEFE"/>
        </w:rPr>
      </w:pPr>
      <w:r w:rsidRPr="00DF7CF7">
        <w:rPr>
          <w:rFonts w:ascii="Arial" w:hAnsi="Arial" w:cs="Arial"/>
          <w:color w:val="000000"/>
          <w:sz w:val="22"/>
          <w:szCs w:val="22"/>
        </w:rPr>
        <w:t xml:space="preserve">Seperti telah dijelaskan di atas bahwa </w:t>
      </w:r>
      <w:r w:rsidRPr="00DF7CF7">
        <w:rPr>
          <w:rFonts w:ascii="Arial" w:hAnsi="Arial" w:cs="Arial"/>
          <w:sz w:val="22"/>
          <w:szCs w:val="22"/>
        </w:rPr>
        <w:t>perilaku dipengaruhi oleh tiga faktor utama, yaitu</w:t>
      </w:r>
      <w:r w:rsidRPr="00DF7CF7">
        <w:rPr>
          <w:rFonts w:ascii="Arial" w:hAnsi="Arial" w:cs="Arial"/>
          <w:color w:val="000000"/>
          <w:sz w:val="22"/>
          <w:szCs w:val="22"/>
        </w:rPr>
        <w:t xml:space="preserve"> f</w:t>
      </w:r>
      <w:r w:rsidRPr="00DF7CF7">
        <w:rPr>
          <w:rFonts w:ascii="Arial" w:hAnsi="Arial" w:cs="Arial"/>
          <w:sz w:val="22"/>
          <w:szCs w:val="22"/>
        </w:rPr>
        <w:t>aktor predisposisi, fakto</w:t>
      </w:r>
      <w:r>
        <w:rPr>
          <w:rFonts w:ascii="Arial" w:hAnsi="Arial" w:cs="Arial"/>
        </w:rPr>
        <w:t>r pendukung, dan faktor penguat.</w:t>
      </w:r>
      <w:r w:rsidRPr="00DF7CF7">
        <w:rPr>
          <w:rFonts w:ascii="Arial" w:hAnsi="Arial" w:cs="Arial"/>
          <w:sz w:val="22"/>
          <w:szCs w:val="22"/>
        </w:rPr>
        <w:t xml:space="preserve"> </w:t>
      </w:r>
      <w:r w:rsidRPr="00DF7CF7">
        <w:rPr>
          <w:rFonts w:ascii="Arial" w:hAnsi="Arial" w:cs="Arial"/>
          <w:color w:val="000000"/>
          <w:sz w:val="22"/>
          <w:szCs w:val="22"/>
        </w:rPr>
        <w:t>Yang tergolong faktor predisposisi di antaranya adalah kecukupan sumberdaya untuk melaksanakan satu tindakan. Contohnya: menguras bak mandi tentu mempunyai implikasi terhadap penduduk di daerah sulit air yang harus mengeluarkan ongkos pembelian air bersih. Pada penduduk miskin, hal ini sering menjadi hambatan. Adapun faktor penguat di antaranya adalah dukungan dari keluarga, teman, serta tenaga kesehatan. Dengan demikian antar faktor predisposisi, faktor pendukung dan dan faktor penguat harus saling bersinergi, agar perilaku segera berubah sebagaimana yang diinginkan. Cara mendorong terjadinya sinergi adalah dengan meningkatkan kesadaran dan pengetahuan masyarakat dalam Demam Berdarah Dengue dan cara pencegahannya, memfasilitasi terbentuknya gerakan masyarakat untuk secara berkala memberantas sarang nyamuk, meningkatkan kemampuan petugas dalam melakukan kampanye PSN, dan yang tidak boleh tertinggal adalah komitmen yang kuat dari pemerintah dan pemangku kepercayaan lainnya.</w:t>
      </w:r>
      <w:r w:rsidR="003960D1">
        <w:rPr>
          <w:rFonts w:ascii="Arial" w:hAnsi="Arial" w:cs="Arial"/>
          <w:color w:val="000000"/>
        </w:rPr>
        <w:t xml:space="preserve"> </w:t>
      </w:r>
      <w:r w:rsidR="003960D1" w:rsidRPr="003960D1">
        <w:rPr>
          <w:rFonts w:ascii="Arial" w:hAnsi="Arial" w:cs="Arial"/>
          <w:sz w:val="22"/>
          <w:szCs w:val="22"/>
          <w:shd w:val="clear" w:color="auto" w:fill="FEFEFE"/>
        </w:rPr>
        <w:t>Hasil penelitian menunjukkan bahwa kegiatan pemberantasan sarang nyamuk demam berdarah dengue, sarana pendukung PSN-DBD, serta pemantauan jentik secara berkala merupakan faktor yang berhubungan antara penggerakan pemberantasan sarang nyamuk demam berdarah dengue dan angka bebas jentik</w:t>
      </w:r>
      <w:r w:rsidR="003960D1">
        <w:rPr>
          <w:rFonts w:ascii="Arial" w:hAnsi="Arial" w:cs="Arial"/>
          <w:shd w:val="clear" w:color="auto" w:fill="FEFEFE"/>
        </w:rPr>
        <w:t xml:space="preserve">. </w:t>
      </w:r>
      <w:r w:rsidR="003960D1" w:rsidRPr="00954389">
        <w:rPr>
          <w:rFonts w:ascii="Arial" w:hAnsi="Arial" w:cs="Arial"/>
          <w:sz w:val="22"/>
          <w:szCs w:val="22"/>
          <w:shd w:val="clear" w:color="auto" w:fill="FEFEFE"/>
          <w:vertAlign w:val="superscript"/>
        </w:rPr>
        <w:t>8</w:t>
      </w:r>
      <w:r w:rsidR="00954389" w:rsidRPr="00954389">
        <w:rPr>
          <w:rFonts w:ascii="Arial" w:hAnsi="Arial" w:cs="Arial"/>
          <w:sz w:val="22"/>
          <w:szCs w:val="22"/>
          <w:shd w:val="clear" w:color="auto" w:fill="FEFEFE"/>
        </w:rPr>
        <w:t xml:space="preserve"> Hasil penelitian lain menunjukkan bahwa tingkat pendidikan, pengetahuan tentang demam berdarah dengue, dan sikap yang mendukung perilaku PSN berhubungan secara signifikan dengan perilaku PSN, dimana semakin tinggi tingkat pendidikan, semakin baik pengetahuan tentang demam berdarah dan dengan sikap yang</w:t>
      </w:r>
      <w:r w:rsidR="004106A0">
        <w:rPr>
          <w:rFonts w:ascii="Arial" w:hAnsi="Arial" w:cs="Arial"/>
          <w:sz w:val="22"/>
          <w:szCs w:val="22"/>
          <w:shd w:val="clear" w:color="auto" w:fill="FEFEFE"/>
        </w:rPr>
        <w:t xml:space="preserve"> </w:t>
      </w:r>
      <w:r w:rsidR="00954389" w:rsidRPr="00954389">
        <w:rPr>
          <w:rFonts w:ascii="Arial" w:hAnsi="Arial" w:cs="Arial"/>
          <w:sz w:val="22"/>
          <w:szCs w:val="22"/>
          <w:shd w:val="clear" w:color="auto" w:fill="FEFEFE"/>
        </w:rPr>
        <w:t xml:space="preserve"> mendukung </w:t>
      </w:r>
      <w:r w:rsidR="004106A0">
        <w:rPr>
          <w:rFonts w:ascii="Arial" w:hAnsi="Arial" w:cs="Arial"/>
          <w:sz w:val="22"/>
          <w:szCs w:val="22"/>
          <w:shd w:val="clear" w:color="auto" w:fill="FEFEFE"/>
        </w:rPr>
        <w:t xml:space="preserve"> </w:t>
      </w:r>
      <w:r w:rsidR="00954389" w:rsidRPr="00954389">
        <w:rPr>
          <w:rFonts w:ascii="Arial" w:hAnsi="Arial" w:cs="Arial"/>
          <w:sz w:val="22"/>
          <w:szCs w:val="22"/>
          <w:shd w:val="clear" w:color="auto" w:fill="FEFEFE"/>
        </w:rPr>
        <w:t xml:space="preserve">PSN, </w:t>
      </w:r>
      <w:r w:rsidR="004106A0">
        <w:rPr>
          <w:rFonts w:ascii="Arial" w:hAnsi="Arial" w:cs="Arial"/>
          <w:sz w:val="22"/>
          <w:szCs w:val="22"/>
          <w:shd w:val="clear" w:color="auto" w:fill="FEFEFE"/>
        </w:rPr>
        <w:t xml:space="preserve"> </w:t>
      </w:r>
      <w:r w:rsidR="00954389" w:rsidRPr="00954389">
        <w:rPr>
          <w:rFonts w:ascii="Arial" w:hAnsi="Arial" w:cs="Arial"/>
          <w:sz w:val="22"/>
          <w:szCs w:val="22"/>
          <w:shd w:val="clear" w:color="auto" w:fill="FEFEFE"/>
        </w:rPr>
        <w:t>maka</w:t>
      </w:r>
      <w:r w:rsidR="004106A0">
        <w:rPr>
          <w:rFonts w:ascii="Arial" w:hAnsi="Arial" w:cs="Arial"/>
          <w:sz w:val="22"/>
          <w:szCs w:val="22"/>
          <w:shd w:val="clear" w:color="auto" w:fill="FEFEFE"/>
        </w:rPr>
        <w:t xml:space="preserve"> </w:t>
      </w:r>
      <w:r w:rsidR="00954389" w:rsidRPr="00954389">
        <w:rPr>
          <w:rFonts w:ascii="Arial" w:hAnsi="Arial" w:cs="Arial"/>
          <w:sz w:val="22"/>
          <w:szCs w:val="22"/>
          <w:shd w:val="clear" w:color="auto" w:fill="FEFEFE"/>
        </w:rPr>
        <w:t xml:space="preserve"> akan dilakukan perilaku PSN yang benar. </w:t>
      </w:r>
      <w:r w:rsidR="00954389" w:rsidRPr="00954389">
        <w:rPr>
          <w:rFonts w:ascii="Arial" w:hAnsi="Arial" w:cs="Arial"/>
          <w:sz w:val="22"/>
          <w:szCs w:val="22"/>
          <w:shd w:val="clear" w:color="auto" w:fill="FEFEFE"/>
          <w:vertAlign w:val="superscript"/>
        </w:rPr>
        <w:t>9</w:t>
      </w:r>
    </w:p>
    <w:p w:rsidR="00954389" w:rsidRDefault="00954389" w:rsidP="00954389">
      <w:pPr>
        <w:autoSpaceDE w:val="0"/>
        <w:autoSpaceDN w:val="0"/>
        <w:adjustRightInd w:val="0"/>
        <w:spacing w:after="0" w:line="240" w:lineRule="auto"/>
        <w:jc w:val="both"/>
        <w:rPr>
          <w:rFonts w:ascii="Arial" w:hAnsi="Arial" w:cs="Arial"/>
        </w:rPr>
      </w:pPr>
    </w:p>
    <w:p w:rsidR="00954389" w:rsidRDefault="00954389" w:rsidP="00954389">
      <w:pPr>
        <w:autoSpaceDE w:val="0"/>
        <w:autoSpaceDN w:val="0"/>
        <w:adjustRightInd w:val="0"/>
        <w:spacing w:after="0" w:line="240" w:lineRule="auto"/>
        <w:jc w:val="both"/>
        <w:rPr>
          <w:rFonts w:ascii="Arial" w:hAnsi="Arial" w:cs="Arial"/>
        </w:rPr>
      </w:pPr>
    </w:p>
    <w:p w:rsidR="00954389" w:rsidRDefault="00954389" w:rsidP="00954389">
      <w:pPr>
        <w:autoSpaceDE w:val="0"/>
        <w:autoSpaceDN w:val="0"/>
        <w:adjustRightInd w:val="0"/>
        <w:spacing w:after="0" w:line="240" w:lineRule="auto"/>
        <w:jc w:val="both"/>
        <w:rPr>
          <w:rFonts w:ascii="Arial" w:hAnsi="Arial" w:cs="Arial"/>
          <w:b/>
        </w:rPr>
      </w:pPr>
      <w:r w:rsidRPr="00954389">
        <w:rPr>
          <w:rFonts w:ascii="Arial" w:hAnsi="Arial" w:cs="Arial"/>
          <w:b/>
        </w:rPr>
        <w:t>SIMPULAN</w:t>
      </w:r>
    </w:p>
    <w:p w:rsidR="004106A0" w:rsidRPr="00954389" w:rsidRDefault="004106A0" w:rsidP="00954389">
      <w:pPr>
        <w:autoSpaceDE w:val="0"/>
        <w:autoSpaceDN w:val="0"/>
        <w:adjustRightInd w:val="0"/>
        <w:spacing w:after="0" w:line="240" w:lineRule="auto"/>
        <w:jc w:val="both"/>
        <w:rPr>
          <w:rFonts w:ascii="Arial" w:hAnsi="Arial" w:cs="Arial"/>
          <w:b/>
        </w:rPr>
      </w:pPr>
    </w:p>
    <w:p w:rsidR="00954389" w:rsidRPr="00954389" w:rsidRDefault="00354C76" w:rsidP="00954389">
      <w:pPr>
        <w:spacing w:after="0" w:line="240" w:lineRule="auto"/>
        <w:jc w:val="both"/>
        <w:rPr>
          <w:rFonts w:ascii="Arial" w:hAnsi="Arial" w:cs="Arial"/>
        </w:rPr>
      </w:pPr>
      <w:r>
        <w:rPr>
          <w:rFonts w:ascii="Arial" w:hAnsi="Arial" w:cs="Arial"/>
        </w:rPr>
        <w:t>Berdasarkan h</w:t>
      </w:r>
      <w:r w:rsidR="00954389" w:rsidRPr="00954389">
        <w:rPr>
          <w:rFonts w:ascii="Arial" w:hAnsi="Arial" w:cs="Arial"/>
        </w:rPr>
        <w:t>asil uji Chi Square antara pengetahuan responden tentang pencegahan penyakit DBD dan keberadaan jentik nyamuk di RW 06 Kelurahan Pasirkaliki Cimahi Utara</w:t>
      </w:r>
      <w:r>
        <w:rPr>
          <w:rFonts w:ascii="Arial" w:hAnsi="Arial" w:cs="Arial"/>
        </w:rPr>
        <w:t xml:space="preserve"> pada α = 0,05</w:t>
      </w:r>
      <w:r w:rsidR="00954389" w:rsidRPr="00954389">
        <w:rPr>
          <w:rFonts w:ascii="Arial" w:hAnsi="Arial" w:cs="Arial"/>
        </w:rPr>
        <w:t xml:space="preserve">, </w:t>
      </w:r>
      <w:r w:rsidRPr="00954389">
        <w:rPr>
          <w:rFonts w:ascii="Arial" w:hAnsi="Arial" w:cs="Arial"/>
        </w:rPr>
        <w:t>diperoleh nilai p = 0,031, dimana nilai p kurang dari α, sehingga dapat disimpulkan bahwa terdapat hubungan antara pengetahuan masyarakat dengan keberadaan jentik nyamuk di RW 06 Kelurahan Pasirkaliki Cimahi Utara.</w:t>
      </w:r>
      <w:r w:rsidR="00954389" w:rsidRPr="00954389">
        <w:rPr>
          <w:rFonts w:ascii="Arial" w:hAnsi="Arial" w:cs="Arial"/>
        </w:rPr>
        <w:t xml:space="preserve"> </w:t>
      </w:r>
      <w:r w:rsidR="00954389">
        <w:rPr>
          <w:rFonts w:ascii="Arial" w:hAnsi="Arial" w:cs="Arial"/>
        </w:rPr>
        <w:t>Sedangkan h</w:t>
      </w:r>
      <w:r w:rsidR="00954389" w:rsidRPr="00954389">
        <w:rPr>
          <w:rFonts w:ascii="Arial" w:hAnsi="Arial" w:cs="Arial"/>
        </w:rPr>
        <w:t xml:space="preserve">asil uji Chi Square </w:t>
      </w:r>
      <w:r w:rsidR="00954389">
        <w:rPr>
          <w:rFonts w:ascii="Arial" w:hAnsi="Arial" w:cs="Arial"/>
        </w:rPr>
        <w:t xml:space="preserve">antara </w:t>
      </w:r>
      <w:r w:rsidR="00954389" w:rsidRPr="00954389">
        <w:rPr>
          <w:rFonts w:ascii="Arial" w:hAnsi="Arial" w:cs="Arial"/>
        </w:rPr>
        <w:t xml:space="preserve">perilaku responden tentang pencegahan penyakit DBD dan keberadaan jentik nyamuk di RW 06 Kelurahan Pasirkaliki Cimahi Utara, </w:t>
      </w:r>
      <w:r>
        <w:rPr>
          <w:rFonts w:ascii="Arial" w:hAnsi="Arial" w:cs="Arial"/>
        </w:rPr>
        <w:t>pada α = 0,05</w:t>
      </w:r>
      <w:r w:rsidR="002D1019">
        <w:rPr>
          <w:rFonts w:ascii="Arial" w:hAnsi="Arial" w:cs="Arial"/>
        </w:rPr>
        <w:t xml:space="preserve">, </w:t>
      </w:r>
      <w:r w:rsidR="00954389" w:rsidRPr="00954389">
        <w:rPr>
          <w:rFonts w:ascii="Arial" w:hAnsi="Arial" w:cs="Arial"/>
        </w:rPr>
        <w:t>diperoleh nilai p = 0,000, dimana nilai p kurang dari α, sehingga dapat disimpulkan bahwa terdapat hubungan antara perilaku masyarakat dengan keberadaan jentik nyamuk di RW 06 Kelurahan Pasirkaliki Cimahi Utara.</w:t>
      </w:r>
    </w:p>
    <w:p w:rsidR="00954389" w:rsidRDefault="00C6189A" w:rsidP="00954389">
      <w:pPr>
        <w:autoSpaceDE w:val="0"/>
        <w:autoSpaceDN w:val="0"/>
        <w:adjustRightInd w:val="0"/>
        <w:spacing w:after="0" w:line="240" w:lineRule="auto"/>
        <w:jc w:val="both"/>
        <w:rPr>
          <w:rFonts w:ascii="Arial" w:hAnsi="Arial" w:cs="Arial"/>
        </w:rPr>
      </w:pPr>
      <w:r>
        <w:rPr>
          <w:rFonts w:ascii="Arial" w:hAnsi="Arial" w:cs="Arial"/>
        </w:rPr>
        <w:t xml:space="preserve"> </w:t>
      </w:r>
    </w:p>
    <w:p w:rsidR="00C6189A" w:rsidRDefault="00C6189A" w:rsidP="00954389">
      <w:pPr>
        <w:autoSpaceDE w:val="0"/>
        <w:autoSpaceDN w:val="0"/>
        <w:adjustRightInd w:val="0"/>
        <w:spacing w:after="0" w:line="240" w:lineRule="auto"/>
        <w:jc w:val="both"/>
        <w:rPr>
          <w:rFonts w:ascii="Arial" w:hAnsi="Arial" w:cs="Arial"/>
        </w:rPr>
      </w:pPr>
    </w:p>
    <w:p w:rsidR="00954389" w:rsidRDefault="00954389" w:rsidP="00954389">
      <w:pPr>
        <w:autoSpaceDE w:val="0"/>
        <w:autoSpaceDN w:val="0"/>
        <w:adjustRightInd w:val="0"/>
        <w:spacing w:after="0" w:line="240" w:lineRule="auto"/>
        <w:jc w:val="both"/>
        <w:rPr>
          <w:rFonts w:ascii="Arial" w:hAnsi="Arial" w:cs="Arial"/>
        </w:rPr>
      </w:pPr>
    </w:p>
    <w:p w:rsidR="00954389" w:rsidRDefault="00954389" w:rsidP="00954389">
      <w:pPr>
        <w:autoSpaceDE w:val="0"/>
        <w:autoSpaceDN w:val="0"/>
        <w:adjustRightInd w:val="0"/>
        <w:spacing w:after="0" w:line="240" w:lineRule="auto"/>
        <w:jc w:val="both"/>
        <w:rPr>
          <w:rFonts w:ascii="Arial" w:hAnsi="Arial" w:cs="Arial"/>
          <w:b/>
        </w:rPr>
      </w:pPr>
      <w:r w:rsidRPr="00954389">
        <w:rPr>
          <w:rFonts w:ascii="Arial" w:hAnsi="Arial" w:cs="Arial"/>
          <w:b/>
        </w:rPr>
        <w:t>SARAN</w:t>
      </w:r>
    </w:p>
    <w:p w:rsidR="004106A0" w:rsidRPr="00954389" w:rsidRDefault="004106A0" w:rsidP="00954389">
      <w:pPr>
        <w:autoSpaceDE w:val="0"/>
        <w:autoSpaceDN w:val="0"/>
        <w:adjustRightInd w:val="0"/>
        <w:spacing w:after="0" w:line="240" w:lineRule="auto"/>
        <w:jc w:val="both"/>
        <w:rPr>
          <w:rFonts w:ascii="Arial" w:hAnsi="Arial" w:cs="Arial"/>
          <w:b/>
        </w:rPr>
      </w:pPr>
    </w:p>
    <w:p w:rsidR="00954389" w:rsidRDefault="00354C76" w:rsidP="00954389">
      <w:pPr>
        <w:autoSpaceDE w:val="0"/>
        <w:autoSpaceDN w:val="0"/>
        <w:adjustRightInd w:val="0"/>
        <w:spacing w:after="0" w:line="240" w:lineRule="auto"/>
        <w:jc w:val="both"/>
        <w:rPr>
          <w:rFonts w:ascii="Arial" w:eastAsia="Times New Roman" w:hAnsi="Arial" w:cs="Arial"/>
          <w:lang w:eastAsia="id-ID"/>
        </w:rPr>
      </w:pPr>
      <w:r>
        <w:rPr>
          <w:rFonts w:ascii="Arial" w:hAnsi="Arial" w:cs="Arial"/>
        </w:rPr>
        <w:t>Sanitarian Puskesmas sebaiknya memotivasi kembali para kader jumantik</w:t>
      </w:r>
      <w:r w:rsidR="002D1019">
        <w:rPr>
          <w:rFonts w:ascii="Arial" w:hAnsi="Arial" w:cs="Arial"/>
        </w:rPr>
        <w:t xml:space="preserve"> untuk lebih aktif lagi dalam memantau jentiknya</w:t>
      </w:r>
      <w:r>
        <w:rPr>
          <w:rFonts w:ascii="Arial" w:hAnsi="Arial" w:cs="Arial"/>
        </w:rPr>
        <w:t xml:space="preserve"> agar dapat mencegah meningkatnya kejadian penyakit DBD. </w:t>
      </w:r>
      <w:r w:rsidR="00954389" w:rsidRPr="00954389">
        <w:rPr>
          <w:rFonts w:ascii="Arial" w:eastAsia="Times New Roman" w:hAnsi="Arial" w:cs="Arial"/>
          <w:lang w:eastAsia="id-ID"/>
        </w:rPr>
        <w:t>Tenaga Jumantik bisa kader, ibu rumah tangga, karang taruna, atau organisasi lainnya. Kegiatan survei jentik bisa kerjasama dengan pihak puskesmas setempat.</w:t>
      </w:r>
    </w:p>
    <w:p w:rsidR="00954389" w:rsidRDefault="00954389" w:rsidP="00954389">
      <w:pPr>
        <w:autoSpaceDE w:val="0"/>
        <w:autoSpaceDN w:val="0"/>
        <w:adjustRightInd w:val="0"/>
        <w:spacing w:after="0" w:line="240" w:lineRule="auto"/>
        <w:jc w:val="both"/>
        <w:rPr>
          <w:rFonts w:ascii="Arial" w:eastAsia="Times New Roman" w:hAnsi="Arial" w:cs="Arial"/>
          <w:lang w:eastAsia="id-ID"/>
        </w:rPr>
      </w:pPr>
    </w:p>
    <w:p w:rsidR="00954389" w:rsidRDefault="00C6189A" w:rsidP="00954389">
      <w:pPr>
        <w:autoSpaceDE w:val="0"/>
        <w:autoSpaceDN w:val="0"/>
        <w:adjustRightInd w:val="0"/>
        <w:spacing w:after="0" w:line="240" w:lineRule="auto"/>
        <w:jc w:val="both"/>
        <w:rPr>
          <w:rFonts w:ascii="Arial" w:eastAsia="Times New Roman" w:hAnsi="Arial" w:cs="Arial"/>
          <w:lang w:eastAsia="id-ID"/>
        </w:rPr>
      </w:pPr>
      <w:r>
        <w:rPr>
          <w:rFonts w:ascii="Arial" w:eastAsia="Times New Roman" w:hAnsi="Arial" w:cs="Arial"/>
          <w:lang w:eastAsia="id-ID"/>
        </w:rPr>
        <w:t xml:space="preserve"> </w:t>
      </w:r>
    </w:p>
    <w:p w:rsidR="00954389" w:rsidRDefault="00954389" w:rsidP="00954389">
      <w:pPr>
        <w:pStyle w:val="ListParagraph"/>
        <w:autoSpaceDE w:val="0"/>
        <w:autoSpaceDN w:val="0"/>
        <w:adjustRightInd w:val="0"/>
        <w:spacing w:after="0" w:line="240" w:lineRule="auto"/>
        <w:ind w:left="0"/>
        <w:jc w:val="both"/>
        <w:rPr>
          <w:rFonts w:ascii="Arial" w:hAnsi="Arial" w:cs="Arial"/>
          <w:b/>
        </w:rPr>
      </w:pPr>
      <w:r w:rsidRPr="00954389">
        <w:rPr>
          <w:rFonts w:ascii="Arial" w:hAnsi="Arial" w:cs="Arial"/>
          <w:b/>
        </w:rPr>
        <w:t>UCAPAN TERIMA KASIH</w:t>
      </w:r>
    </w:p>
    <w:p w:rsidR="004106A0" w:rsidRPr="00954389" w:rsidRDefault="004106A0" w:rsidP="00954389">
      <w:pPr>
        <w:pStyle w:val="ListParagraph"/>
        <w:autoSpaceDE w:val="0"/>
        <w:autoSpaceDN w:val="0"/>
        <w:adjustRightInd w:val="0"/>
        <w:spacing w:after="0" w:line="240" w:lineRule="auto"/>
        <w:ind w:left="0"/>
        <w:jc w:val="both"/>
        <w:rPr>
          <w:rFonts w:ascii="Arial" w:hAnsi="Arial" w:cs="Arial"/>
          <w:b/>
        </w:rPr>
      </w:pPr>
    </w:p>
    <w:p w:rsidR="00954389" w:rsidRPr="00954389" w:rsidRDefault="00954389" w:rsidP="00954389">
      <w:pPr>
        <w:autoSpaceDE w:val="0"/>
        <w:autoSpaceDN w:val="0"/>
        <w:adjustRightInd w:val="0"/>
        <w:spacing w:after="0" w:line="240" w:lineRule="auto"/>
        <w:jc w:val="both"/>
        <w:rPr>
          <w:rFonts w:ascii="Arial" w:eastAsia="Times New Roman" w:hAnsi="Arial" w:cs="Arial"/>
          <w:lang w:eastAsia="id-ID"/>
        </w:rPr>
      </w:pPr>
      <w:r w:rsidRPr="00954389">
        <w:rPr>
          <w:rFonts w:ascii="Arial" w:hAnsi="Arial" w:cs="Arial"/>
        </w:rPr>
        <w:t>Terima kasih kami tujukan kepada Bapak Dr.Ir. H. Osman Syarief, MKM. yang memberi penugasan bagi penulis untuk melakukan penelitian ini</w:t>
      </w:r>
      <w:r>
        <w:rPr>
          <w:rFonts w:ascii="Arial" w:hAnsi="Arial" w:cs="Arial"/>
        </w:rPr>
        <w:t>.</w:t>
      </w:r>
      <w:r w:rsidRPr="00954389">
        <w:rPr>
          <w:rFonts w:ascii="Arial" w:hAnsi="Arial" w:cs="Arial"/>
        </w:rPr>
        <w:t xml:space="preserve"> </w:t>
      </w:r>
    </w:p>
    <w:p w:rsidR="00460EED" w:rsidRDefault="00460EED" w:rsidP="006B5B78">
      <w:pPr>
        <w:jc w:val="both"/>
        <w:rPr>
          <w:rFonts w:ascii="Arial" w:hAnsi="Arial" w:cs="Arial"/>
        </w:rPr>
      </w:pPr>
    </w:p>
    <w:p w:rsidR="00460EED" w:rsidRPr="006E5E18" w:rsidRDefault="00460EED" w:rsidP="006B5B78">
      <w:pPr>
        <w:jc w:val="both"/>
        <w:rPr>
          <w:rFonts w:ascii="Arial" w:hAnsi="Arial" w:cs="Arial"/>
          <w:b/>
        </w:rPr>
      </w:pPr>
      <w:r w:rsidRPr="006E5E18">
        <w:rPr>
          <w:rFonts w:ascii="Arial" w:hAnsi="Arial" w:cs="Arial"/>
          <w:b/>
        </w:rPr>
        <w:t>DAFTAR PUSTAKA</w:t>
      </w:r>
    </w:p>
    <w:p w:rsidR="00460EED" w:rsidRPr="003960D1" w:rsidRDefault="00182806" w:rsidP="00E53762">
      <w:pPr>
        <w:pStyle w:val="ListParagraph"/>
        <w:numPr>
          <w:ilvl w:val="0"/>
          <w:numId w:val="1"/>
        </w:numPr>
        <w:autoSpaceDE w:val="0"/>
        <w:autoSpaceDN w:val="0"/>
        <w:adjustRightInd w:val="0"/>
        <w:spacing w:after="0" w:line="240" w:lineRule="auto"/>
        <w:ind w:left="425" w:hanging="425"/>
        <w:jc w:val="both"/>
        <w:rPr>
          <w:rFonts w:ascii="Arial" w:hAnsi="Arial" w:cs="Arial"/>
        </w:rPr>
      </w:pPr>
      <w:r>
        <w:rPr>
          <w:rFonts w:ascii="Arial" w:hAnsi="Arial" w:cs="Arial"/>
        </w:rPr>
        <w:t>jabarprov.go.id.</w:t>
      </w:r>
      <w:r w:rsidR="00460EED" w:rsidRPr="003960D1">
        <w:rPr>
          <w:rFonts w:ascii="Arial" w:hAnsi="Arial" w:cs="Arial"/>
        </w:rPr>
        <w:t xml:space="preserve"> </w:t>
      </w:r>
      <w:r w:rsidRPr="00182806">
        <w:rPr>
          <w:rFonts w:ascii="Arial" w:hAnsi="Arial" w:cs="Arial"/>
          <w:i/>
        </w:rPr>
        <w:t>Cegah Serangan DBD dan Chikungunya</w:t>
      </w:r>
      <w:r>
        <w:rPr>
          <w:rFonts w:ascii="Arial" w:hAnsi="Arial" w:cs="Arial"/>
        </w:rPr>
        <w:t xml:space="preserve">. </w:t>
      </w:r>
      <w:r w:rsidR="00460EED" w:rsidRPr="003960D1">
        <w:rPr>
          <w:rFonts w:ascii="Arial" w:hAnsi="Arial" w:cs="Arial"/>
        </w:rPr>
        <w:t>diakses Rabu, 12 Februari 2014.</w:t>
      </w:r>
    </w:p>
    <w:p w:rsidR="00460EED" w:rsidRPr="003960D1" w:rsidRDefault="00460EED" w:rsidP="00E53762">
      <w:pPr>
        <w:pStyle w:val="ListParagraph"/>
        <w:numPr>
          <w:ilvl w:val="0"/>
          <w:numId w:val="1"/>
        </w:numPr>
        <w:autoSpaceDE w:val="0"/>
        <w:autoSpaceDN w:val="0"/>
        <w:adjustRightInd w:val="0"/>
        <w:spacing w:after="0" w:line="240" w:lineRule="auto"/>
        <w:ind w:left="425" w:hanging="425"/>
        <w:jc w:val="both"/>
        <w:rPr>
          <w:rFonts w:ascii="Arial" w:hAnsi="Arial" w:cs="Arial"/>
        </w:rPr>
      </w:pPr>
      <w:r w:rsidRPr="003960D1">
        <w:rPr>
          <w:rFonts w:ascii="Arial" w:hAnsi="Arial" w:cs="Arial"/>
        </w:rPr>
        <w:t xml:space="preserve">Notoatmodjo, S. </w:t>
      </w:r>
      <w:r w:rsidRPr="003960D1">
        <w:rPr>
          <w:rFonts w:ascii="Arial" w:hAnsi="Arial" w:cs="Arial"/>
          <w:i/>
        </w:rPr>
        <w:t>Ilmu Kesehatan Masyarakat</w:t>
      </w:r>
      <w:r w:rsidRPr="003960D1">
        <w:rPr>
          <w:rFonts w:ascii="Arial" w:hAnsi="Arial" w:cs="Arial"/>
        </w:rPr>
        <w:t xml:space="preserve">. PT Rineka Cipta : Jakarta. 2003.  </w:t>
      </w:r>
    </w:p>
    <w:p w:rsidR="00460EED" w:rsidRPr="003960D1" w:rsidRDefault="00460EED" w:rsidP="00E53762">
      <w:pPr>
        <w:pStyle w:val="ListParagraph"/>
        <w:numPr>
          <w:ilvl w:val="0"/>
          <w:numId w:val="1"/>
        </w:numPr>
        <w:spacing w:after="0" w:line="240" w:lineRule="auto"/>
        <w:ind w:left="425" w:hanging="425"/>
        <w:jc w:val="both"/>
        <w:rPr>
          <w:rFonts w:ascii="Arial" w:hAnsi="Arial" w:cs="Arial"/>
        </w:rPr>
      </w:pPr>
      <w:r w:rsidRPr="003960D1">
        <w:rPr>
          <w:rFonts w:ascii="Arial" w:hAnsi="Arial" w:cs="Arial"/>
        </w:rPr>
        <w:t>Kasnodihardjo,</w:t>
      </w:r>
      <w:r w:rsidR="00B72157">
        <w:rPr>
          <w:rFonts w:ascii="Arial" w:hAnsi="Arial" w:cs="Arial"/>
        </w:rPr>
        <w:t xml:space="preserve"> Prasodjo, Rachmalia dan Musadad, Anwar</w:t>
      </w:r>
      <w:r w:rsidRPr="003960D1">
        <w:rPr>
          <w:rFonts w:ascii="Arial" w:hAnsi="Arial" w:cs="Arial"/>
        </w:rPr>
        <w:t xml:space="preserve">. </w:t>
      </w:r>
      <w:r w:rsidRPr="003960D1">
        <w:rPr>
          <w:rFonts w:ascii="Arial" w:hAnsi="Arial" w:cs="Arial"/>
          <w:i/>
        </w:rPr>
        <w:t>Gambaran Perilaku Masyarakat Kaitannya dengan Penularan dan Upaya Pengendalian Penyakit Berbasis Lingkungan di kabupaten Sukabumi Provinsi Jawa Barat</w:t>
      </w:r>
      <w:r w:rsidRPr="003960D1">
        <w:rPr>
          <w:rFonts w:ascii="Arial" w:hAnsi="Arial" w:cs="Arial"/>
        </w:rPr>
        <w:t xml:space="preserve">. Jurnal Ekologi Kesehatan volume 8 no 4 Desember 2009 hal 1084-1093. </w:t>
      </w:r>
    </w:p>
    <w:p w:rsidR="00460EED" w:rsidRPr="003960D1" w:rsidRDefault="00460EED" w:rsidP="00E53762">
      <w:pPr>
        <w:pStyle w:val="ListParagraph"/>
        <w:numPr>
          <w:ilvl w:val="0"/>
          <w:numId w:val="1"/>
        </w:numPr>
        <w:spacing w:after="0" w:line="240" w:lineRule="auto"/>
        <w:ind w:left="425" w:hanging="425"/>
        <w:jc w:val="both"/>
        <w:rPr>
          <w:rFonts w:ascii="Arial" w:hAnsi="Arial" w:cs="Arial"/>
        </w:rPr>
      </w:pPr>
      <w:r w:rsidRPr="003960D1">
        <w:rPr>
          <w:rFonts w:ascii="Arial" w:hAnsi="Arial" w:cs="Arial"/>
        </w:rPr>
        <w:t>Mara Ipa,</w:t>
      </w:r>
      <w:r w:rsidR="00B72157">
        <w:rPr>
          <w:rFonts w:ascii="Arial" w:hAnsi="Arial" w:cs="Arial"/>
        </w:rPr>
        <w:t xml:space="preserve"> Lasut, Doni, Yuliasih, Yuneu dan Delia, Titin. </w:t>
      </w:r>
      <w:r w:rsidRPr="003960D1">
        <w:rPr>
          <w:rFonts w:ascii="Arial" w:hAnsi="Arial" w:cs="Arial"/>
          <w:i/>
        </w:rPr>
        <w:t>Gambaran Pengetahuan, Sikap dan Tindakan Masyarakat Serta Hubungannya dengan Kejadian Demam Berdarah Dengue di Kecamatan Pangandaran Kabupaten Ciamis</w:t>
      </w:r>
      <w:r w:rsidRPr="003960D1">
        <w:rPr>
          <w:rFonts w:ascii="Arial" w:hAnsi="Arial" w:cs="Arial"/>
        </w:rPr>
        <w:t>. Jurnal Aspirator Volume 1 Nomor 1 Tahun 2009 halaman 16-21.</w:t>
      </w:r>
    </w:p>
    <w:p w:rsidR="0069345E" w:rsidRPr="003960D1" w:rsidRDefault="0069345E" w:rsidP="0069345E">
      <w:pPr>
        <w:pStyle w:val="ListParagraph"/>
        <w:numPr>
          <w:ilvl w:val="0"/>
          <w:numId w:val="1"/>
        </w:numPr>
        <w:spacing w:after="0"/>
        <w:ind w:left="426" w:hanging="426"/>
        <w:jc w:val="both"/>
        <w:rPr>
          <w:rFonts w:ascii="Arial" w:hAnsi="Arial" w:cs="Arial"/>
        </w:rPr>
      </w:pPr>
      <w:r w:rsidRPr="003960D1">
        <w:rPr>
          <w:rFonts w:ascii="Arial" w:hAnsi="Arial" w:cs="Arial"/>
        </w:rPr>
        <w:t xml:space="preserve">Kementerian Kesehatan Republik Indonesia. dalam </w:t>
      </w:r>
      <w:r w:rsidRPr="003960D1">
        <w:rPr>
          <w:rFonts w:ascii="Arial" w:hAnsi="Arial" w:cs="Arial"/>
          <w:bCs/>
        </w:rPr>
        <w:t xml:space="preserve">Diana Andriyani Pratamawati. </w:t>
      </w:r>
      <w:r w:rsidRPr="003960D1">
        <w:rPr>
          <w:rFonts w:ascii="Arial" w:hAnsi="Arial" w:cs="Arial"/>
          <w:bCs/>
          <w:i/>
        </w:rPr>
        <w:t>Peran Juru Pantau Jentik dalam Sistem Kewaspadaan Dini Demam Berdarah Dengue di Indonesia</w:t>
      </w:r>
      <w:r w:rsidRPr="003960D1">
        <w:rPr>
          <w:rFonts w:ascii="Arial" w:hAnsi="Arial" w:cs="Arial"/>
          <w:bCs/>
        </w:rPr>
        <w:t xml:space="preserve">. </w:t>
      </w:r>
      <w:r w:rsidRPr="003960D1">
        <w:rPr>
          <w:rFonts w:ascii="Arial" w:hAnsi="Arial" w:cs="Arial"/>
          <w:i/>
          <w:iCs/>
        </w:rPr>
        <w:t>Jurnal Kesehatan Masyarakat Nasional Vol. 6, No. 6, Juni 2012.</w:t>
      </w:r>
    </w:p>
    <w:p w:rsidR="0069345E" w:rsidRPr="003960D1" w:rsidRDefault="0069345E" w:rsidP="0069345E">
      <w:pPr>
        <w:pStyle w:val="ListParagraph"/>
        <w:numPr>
          <w:ilvl w:val="0"/>
          <w:numId w:val="1"/>
        </w:numPr>
        <w:autoSpaceDE w:val="0"/>
        <w:autoSpaceDN w:val="0"/>
        <w:adjustRightInd w:val="0"/>
        <w:spacing w:after="0"/>
        <w:ind w:left="426" w:hanging="426"/>
        <w:jc w:val="both"/>
        <w:rPr>
          <w:rFonts w:ascii="Arial" w:hAnsi="Arial" w:cs="Arial"/>
          <w:i/>
          <w:iCs/>
        </w:rPr>
      </w:pPr>
      <w:r w:rsidRPr="003960D1">
        <w:rPr>
          <w:rFonts w:ascii="Arial" w:hAnsi="Arial" w:cs="Arial"/>
        </w:rPr>
        <w:t xml:space="preserve">Sungkar S. dalam </w:t>
      </w:r>
      <w:r w:rsidRPr="003960D1">
        <w:rPr>
          <w:rFonts w:ascii="Arial" w:hAnsi="Arial" w:cs="Arial"/>
          <w:bCs/>
        </w:rPr>
        <w:t xml:space="preserve">Diana Andriyani Pratamawati. </w:t>
      </w:r>
      <w:r w:rsidRPr="003960D1">
        <w:rPr>
          <w:rFonts w:ascii="Arial" w:hAnsi="Arial" w:cs="Arial"/>
          <w:bCs/>
          <w:i/>
        </w:rPr>
        <w:t>Peran Juru Pantau Jentik dalam Sistem Kewaspadaan Dini Demam Berdarah Dengue di Indonesia</w:t>
      </w:r>
      <w:r w:rsidRPr="003960D1">
        <w:rPr>
          <w:rFonts w:ascii="Arial" w:hAnsi="Arial" w:cs="Arial"/>
          <w:bCs/>
        </w:rPr>
        <w:t xml:space="preserve">. </w:t>
      </w:r>
      <w:r w:rsidRPr="003960D1">
        <w:rPr>
          <w:rFonts w:ascii="Arial" w:hAnsi="Arial" w:cs="Arial"/>
          <w:i/>
          <w:iCs/>
        </w:rPr>
        <w:t>Jurnal Kesehatan Masyarakat Nasional Vol. 6, No. 6, Juni 2012</w:t>
      </w:r>
      <w:r w:rsidRPr="003960D1">
        <w:rPr>
          <w:rFonts w:ascii="Arial" w:hAnsi="Arial" w:cs="Arial"/>
          <w:iCs/>
        </w:rPr>
        <w:t>.</w:t>
      </w:r>
    </w:p>
    <w:p w:rsidR="008A634D" w:rsidRPr="003960D1" w:rsidRDefault="008A634D" w:rsidP="008A634D">
      <w:pPr>
        <w:pStyle w:val="NormalWeb"/>
        <w:numPr>
          <w:ilvl w:val="0"/>
          <w:numId w:val="1"/>
        </w:numPr>
        <w:shd w:val="clear" w:color="auto" w:fill="FFFFFF"/>
        <w:spacing w:before="0" w:beforeAutospacing="0" w:after="0" w:afterAutospacing="0"/>
        <w:ind w:left="426" w:hanging="426"/>
        <w:jc w:val="both"/>
        <w:textAlignment w:val="baseline"/>
        <w:rPr>
          <w:rFonts w:ascii="Arial" w:hAnsi="Arial" w:cs="Arial"/>
          <w:sz w:val="22"/>
          <w:szCs w:val="22"/>
        </w:rPr>
      </w:pPr>
      <w:r w:rsidRPr="003960D1">
        <w:rPr>
          <w:rFonts w:ascii="Arial" w:hAnsi="Arial" w:cs="Arial"/>
          <w:sz w:val="22"/>
          <w:szCs w:val="22"/>
        </w:rPr>
        <w:t xml:space="preserve">Green, W, Lawrence.et.al, </w:t>
      </w:r>
      <w:r w:rsidRPr="003960D1">
        <w:rPr>
          <w:rFonts w:ascii="Arial" w:hAnsi="Arial" w:cs="Arial"/>
          <w:i/>
          <w:sz w:val="22"/>
          <w:szCs w:val="22"/>
        </w:rPr>
        <w:t>Health Education Planing A Diagnostik Approach</w:t>
      </w:r>
      <w:r w:rsidRPr="003960D1">
        <w:rPr>
          <w:rFonts w:ascii="Arial" w:hAnsi="Arial" w:cs="Arial"/>
          <w:sz w:val="22"/>
          <w:szCs w:val="22"/>
        </w:rPr>
        <w:t>, The Johns Hapkins University: Mayfield Publishing Company, 2005</w:t>
      </w:r>
      <w:r w:rsidR="003960D1" w:rsidRPr="003960D1">
        <w:rPr>
          <w:rFonts w:ascii="Arial" w:hAnsi="Arial" w:cs="Arial"/>
          <w:sz w:val="22"/>
          <w:szCs w:val="22"/>
        </w:rPr>
        <w:t>.</w:t>
      </w:r>
    </w:p>
    <w:p w:rsidR="003960D1" w:rsidRPr="003960D1" w:rsidRDefault="003960D1" w:rsidP="003960D1">
      <w:pPr>
        <w:pStyle w:val="NormalWeb"/>
        <w:numPr>
          <w:ilvl w:val="0"/>
          <w:numId w:val="1"/>
        </w:numPr>
        <w:shd w:val="clear" w:color="auto" w:fill="FFFFFF"/>
        <w:spacing w:before="0" w:beforeAutospacing="0" w:after="0" w:afterAutospacing="0"/>
        <w:ind w:left="426" w:hanging="426"/>
        <w:jc w:val="both"/>
        <w:textAlignment w:val="baseline"/>
        <w:rPr>
          <w:rFonts w:ascii="Arial" w:hAnsi="Arial" w:cs="Arial"/>
          <w:sz w:val="22"/>
          <w:szCs w:val="22"/>
        </w:rPr>
      </w:pPr>
      <w:r w:rsidRPr="003960D1">
        <w:rPr>
          <w:rFonts w:ascii="Arial" w:hAnsi="Arial" w:cs="Arial"/>
          <w:sz w:val="22"/>
          <w:szCs w:val="22"/>
        </w:rPr>
        <w:t xml:space="preserve">Rosidi, Abd. Rahman dan Adisamito, Wiku. </w:t>
      </w:r>
      <w:r w:rsidRPr="003960D1">
        <w:rPr>
          <w:rFonts w:ascii="Arial" w:hAnsi="Arial" w:cs="Arial"/>
          <w:i/>
          <w:sz w:val="22"/>
          <w:szCs w:val="22"/>
        </w:rPr>
        <w:t>Hubungan Faktor Penggerakan Pemberantasan Sarang Nyamuk Demam Berdarah Dengue dengan Angka Bebas Jentik di Kecamatan Sumberjaya Kabupaten Majalengka, Jawa Barat</w:t>
      </w:r>
      <w:r w:rsidRPr="003960D1">
        <w:rPr>
          <w:rFonts w:ascii="Arial" w:hAnsi="Arial" w:cs="Arial"/>
          <w:sz w:val="22"/>
          <w:szCs w:val="22"/>
        </w:rPr>
        <w:t xml:space="preserve">. Majalah Kedokteran Bandung, Vol 41, No. 2. Juni 2009. </w:t>
      </w:r>
    </w:p>
    <w:p w:rsidR="003960D1" w:rsidRPr="003960D1" w:rsidRDefault="003960D1" w:rsidP="003960D1">
      <w:pPr>
        <w:pStyle w:val="ListParagraph"/>
        <w:numPr>
          <w:ilvl w:val="0"/>
          <w:numId w:val="1"/>
        </w:numPr>
        <w:spacing w:after="0" w:line="240" w:lineRule="auto"/>
        <w:ind w:left="426" w:hanging="426"/>
        <w:jc w:val="both"/>
        <w:rPr>
          <w:rFonts w:ascii="Arial" w:eastAsia="Times New Roman" w:hAnsi="Arial" w:cs="Arial"/>
          <w:lang w:eastAsia="id-ID"/>
        </w:rPr>
      </w:pPr>
      <w:r w:rsidRPr="003960D1">
        <w:rPr>
          <w:rFonts w:ascii="Arial" w:eastAsia="Times New Roman" w:hAnsi="Arial" w:cs="Arial"/>
          <w:lang w:eastAsia="id-ID"/>
        </w:rPr>
        <w:t xml:space="preserve">Kusuma, Bakta dan Yunita, Ni Yoman. Hubungan antara Pengetahuan dan Sikap terhadap Perilaku Pemberantasan Sarang Nyamuk (PSN) sebagai Pencegahan Demam Berdarah Dengue (DBD) di Banjar Bandung, Desa Melinggih, Wilayah Puskesmas Payangan tahun 2014. E-journal Medika Udayana, Vol. 4, No.6, Juni 2015.  </w:t>
      </w:r>
    </w:p>
    <w:p w:rsidR="00234428" w:rsidRDefault="00234428" w:rsidP="00954389">
      <w:pPr>
        <w:spacing w:after="0" w:line="240" w:lineRule="auto"/>
        <w:jc w:val="both"/>
        <w:rPr>
          <w:rFonts w:ascii="Arial" w:hAnsi="Arial" w:cs="Arial"/>
        </w:rPr>
        <w:sectPr w:rsidR="00234428" w:rsidSect="00217E49">
          <w:type w:val="continuous"/>
          <w:pgSz w:w="11906" w:h="16838"/>
          <w:pgMar w:top="1985" w:right="1286" w:bottom="1985" w:left="1985" w:header="709" w:footer="709" w:gutter="0"/>
          <w:cols w:num="2" w:space="708"/>
          <w:docGrid w:linePitch="360"/>
        </w:sectPr>
      </w:pPr>
    </w:p>
    <w:p w:rsidR="0069345E" w:rsidRPr="00954389" w:rsidRDefault="0069345E" w:rsidP="00954389">
      <w:pPr>
        <w:spacing w:after="0" w:line="240" w:lineRule="auto"/>
        <w:jc w:val="both"/>
        <w:rPr>
          <w:rFonts w:ascii="Arial" w:hAnsi="Arial" w:cs="Arial"/>
        </w:rPr>
      </w:pPr>
    </w:p>
    <w:p w:rsidR="00532717" w:rsidRPr="00460EED" w:rsidRDefault="00532717" w:rsidP="003960D1">
      <w:pPr>
        <w:spacing w:after="0" w:line="240" w:lineRule="auto"/>
        <w:ind w:left="426" w:hanging="426"/>
        <w:jc w:val="both"/>
        <w:rPr>
          <w:rFonts w:ascii="Arial" w:hAnsi="Arial" w:cs="Arial"/>
        </w:rPr>
      </w:pPr>
    </w:p>
    <w:p w:rsidR="0022175F" w:rsidRPr="00460EED" w:rsidRDefault="0022175F" w:rsidP="00460EED">
      <w:pPr>
        <w:spacing w:after="0" w:line="240" w:lineRule="auto"/>
        <w:jc w:val="both"/>
        <w:rPr>
          <w:rFonts w:ascii="Arial" w:hAnsi="Arial" w:cs="Arial"/>
        </w:rPr>
      </w:pPr>
    </w:p>
    <w:sectPr w:rsidR="0022175F" w:rsidRPr="00460EED" w:rsidSect="00234428">
      <w:type w:val="continuous"/>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17B" w:rsidRDefault="0067117B" w:rsidP="006B5B78">
      <w:pPr>
        <w:spacing w:after="0" w:line="240" w:lineRule="auto"/>
      </w:pPr>
      <w:r>
        <w:separator/>
      </w:r>
    </w:p>
  </w:endnote>
  <w:endnote w:type="continuationSeparator" w:id="0">
    <w:p w:rsidR="0067117B" w:rsidRDefault="0067117B" w:rsidP="006B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447087"/>
      <w:docPartObj>
        <w:docPartGallery w:val="Page Numbers (Bottom of Page)"/>
        <w:docPartUnique/>
      </w:docPartObj>
    </w:sdtPr>
    <w:sdtEndPr>
      <w:rPr>
        <w:noProof/>
      </w:rPr>
    </w:sdtEndPr>
    <w:sdtContent>
      <w:p w:rsidR="002843FE" w:rsidRDefault="002843FE">
        <w:pPr>
          <w:pStyle w:val="Footer"/>
          <w:jc w:val="center"/>
        </w:pPr>
        <w:r>
          <w:fldChar w:fldCharType="begin"/>
        </w:r>
        <w:r>
          <w:instrText xml:space="preserve"> PAGE   \* MERGEFORMAT </w:instrText>
        </w:r>
        <w:r>
          <w:fldChar w:fldCharType="separate"/>
        </w:r>
        <w:r w:rsidR="00B4218D">
          <w:rPr>
            <w:noProof/>
          </w:rPr>
          <w:t>1</w:t>
        </w:r>
        <w:r>
          <w:rPr>
            <w:noProof/>
          </w:rPr>
          <w:fldChar w:fldCharType="end"/>
        </w:r>
      </w:p>
    </w:sdtContent>
  </w:sdt>
  <w:p w:rsidR="002843FE" w:rsidRDefault="002843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17B" w:rsidRDefault="0067117B" w:rsidP="006B5B78">
      <w:pPr>
        <w:spacing w:after="0" w:line="240" w:lineRule="auto"/>
      </w:pPr>
      <w:r>
        <w:separator/>
      </w:r>
    </w:p>
  </w:footnote>
  <w:footnote w:type="continuationSeparator" w:id="0">
    <w:p w:rsidR="0067117B" w:rsidRDefault="0067117B" w:rsidP="006B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3FE" w:rsidRPr="002843FE" w:rsidRDefault="002843FE" w:rsidP="002843FE">
    <w:pPr>
      <w:pStyle w:val="Header"/>
      <w:rPr>
        <w:rFonts w:ascii="Arial" w:hAnsi="Arial" w:cs="Arial"/>
        <w:lang w:val="en-US"/>
      </w:rPr>
    </w:pPr>
    <w:r w:rsidRPr="002843FE">
      <w:rPr>
        <w:rFonts w:ascii="Arial" w:hAnsi="Arial" w:cs="Arial"/>
        <w:b/>
        <w:lang w:val="en-US"/>
      </w:rPr>
      <w:t>Jurnal Riset Kesehatan</w:t>
    </w:r>
    <w:r w:rsidRPr="002843FE">
      <w:rPr>
        <w:rFonts w:ascii="Arial" w:hAnsi="Arial" w:cs="Arial"/>
        <w:lang w:val="en-US"/>
      </w:rPr>
      <w:t xml:space="preserve"> </w:t>
    </w:r>
  </w:p>
  <w:p w:rsidR="002843FE" w:rsidRPr="002843FE" w:rsidRDefault="002843FE" w:rsidP="002843FE">
    <w:pPr>
      <w:pStyle w:val="Header"/>
      <w:rPr>
        <w:rFonts w:ascii="Arial" w:hAnsi="Arial" w:cs="Arial"/>
        <w:lang w:val="en-US"/>
      </w:rPr>
    </w:pPr>
    <w:r w:rsidRPr="002843FE">
      <w:rPr>
        <w:rFonts w:ascii="Arial" w:hAnsi="Arial" w:cs="Arial"/>
        <w:lang w:val="en-US"/>
      </w:rPr>
      <w:t>Vol 9 No 2</w:t>
    </w:r>
    <w:r w:rsidR="00CE4EEC">
      <w:rPr>
        <w:rFonts w:ascii="Arial" w:hAnsi="Arial" w:cs="Arial"/>
        <w:lang w:val="en-US"/>
      </w:rPr>
      <w:t xml:space="preserve"> T</w:t>
    </w:r>
    <w:r w:rsidRPr="002843FE">
      <w:rPr>
        <w:rFonts w:ascii="Arial" w:hAnsi="Arial" w:cs="Arial"/>
        <w:lang w:val="en-US"/>
      </w:rPr>
      <w:t>ahun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050"/>
    <w:multiLevelType w:val="hybridMultilevel"/>
    <w:tmpl w:val="65D064BE"/>
    <w:lvl w:ilvl="0" w:tplc="0421000F">
      <w:start w:val="1"/>
      <w:numFmt w:val="decimal"/>
      <w:lvlText w:val="%1."/>
      <w:lvlJc w:val="left"/>
      <w:pPr>
        <w:ind w:left="2346"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15:restartNumberingAfterBreak="0">
    <w:nsid w:val="1C824F31"/>
    <w:multiLevelType w:val="hybridMultilevel"/>
    <w:tmpl w:val="6FDA5AD0"/>
    <w:lvl w:ilvl="0" w:tplc="FC12FB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386A72F2"/>
    <w:multiLevelType w:val="hybridMultilevel"/>
    <w:tmpl w:val="52EE0C50"/>
    <w:lvl w:ilvl="0" w:tplc="B9F69E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E6AAA"/>
    <w:multiLevelType w:val="hybridMultilevel"/>
    <w:tmpl w:val="B39853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16F62C2"/>
    <w:multiLevelType w:val="hybridMultilevel"/>
    <w:tmpl w:val="01C4237A"/>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53B2131E"/>
    <w:multiLevelType w:val="hybridMultilevel"/>
    <w:tmpl w:val="2188D8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933820"/>
    <w:multiLevelType w:val="hybridMultilevel"/>
    <w:tmpl w:val="0D4EB2BC"/>
    <w:lvl w:ilvl="0" w:tplc="7D802C5A">
      <w:start w:val="1"/>
      <w:numFmt w:val="decimal"/>
      <w:lvlText w:val="%1."/>
      <w:lvlJc w:val="left"/>
      <w:pPr>
        <w:ind w:left="4755" w:hanging="360"/>
      </w:pPr>
      <w:rPr>
        <w:b w:val="0"/>
        <w:i w:val="0"/>
        <w:sz w:val="22"/>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7FFE19C4"/>
    <w:multiLevelType w:val="hybridMultilevel"/>
    <w:tmpl w:val="7562A74A"/>
    <w:lvl w:ilvl="0" w:tplc="6C9C1A94">
      <w:start w:val="1"/>
      <w:numFmt w:val="lowerLetter"/>
      <w:lvlText w:val="%1."/>
      <w:lvlJc w:val="left"/>
      <w:pPr>
        <w:ind w:left="4755" w:hanging="360"/>
      </w:pPr>
      <w:rPr>
        <w:b w:val="0"/>
        <w:i w:val="0"/>
      </w:rPr>
    </w:lvl>
    <w:lvl w:ilvl="1" w:tplc="04210019">
      <w:start w:val="1"/>
      <w:numFmt w:val="lowerLetter"/>
      <w:lvlText w:val="%2."/>
      <w:lvlJc w:val="left"/>
      <w:pPr>
        <w:ind w:left="5475" w:hanging="360"/>
      </w:pPr>
    </w:lvl>
    <w:lvl w:ilvl="2" w:tplc="0421001B">
      <w:start w:val="1"/>
      <w:numFmt w:val="lowerRoman"/>
      <w:lvlText w:val="%3."/>
      <w:lvlJc w:val="right"/>
      <w:pPr>
        <w:ind w:left="6195" w:hanging="180"/>
      </w:pPr>
    </w:lvl>
    <w:lvl w:ilvl="3" w:tplc="0421000F">
      <w:start w:val="1"/>
      <w:numFmt w:val="decimal"/>
      <w:lvlText w:val="%4."/>
      <w:lvlJc w:val="left"/>
      <w:pPr>
        <w:ind w:left="6915" w:hanging="360"/>
      </w:pPr>
    </w:lvl>
    <w:lvl w:ilvl="4" w:tplc="04210019">
      <w:start w:val="1"/>
      <w:numFmt w:val="lowerLetter"/>
      <w:lvlText w:val="%5."/>
      <w:lvlJc w:val="left"/>
      <w:pPr>
        <w:ind w:left="7635" w:hanging="360"/>
      </w:pPr>
    </w:lvl>
    <w:lvl w:ilvl="5" w:tplc="0421001B">
      <w:start w:val="1"/>
      <w:numFmt w:val="lowerRoman"/>
      <w:lvlText w:val="%6."/>
      <w:lvlJc w:val="right"/>
      <w:pPr>
        <w:ind w:left="8355" w:hanging="180"/>
      </w:pPr>
    </w:lvl>
    <w:lvl w:ilvl="6" w:tplc="0421000F">
      <w:start w:val="1"/>
      <w:numFmt w:val="decimal"/>
      <w:lvlText w:val="%7."/>
      <w:lvlJc w:val="left"/>
      <w:pPr>
        <w:ind w:left="9075" w:hanging="360"/>
      </w:pPr>
    </w:lvl>
    <w:lvl w:ilvl="7" w:tplc="04210019">
      <w:start w:val="1"/>
      <w:numFmt w:val="lowerLetter"/>
      <w:lvlText w:val="%8."/>
      <w:lvlJc w:val="left"/>
      <w:pPr>
        <w:ind w:left="9795" w:hanging="360"/>
      </w:pPr>
    </w:lvl>
    <w:lvl w:ilvl="8" w:tplc="0421001B">
      <w:start w:val="1"/>
      <w:numFmt w:val="lowerRoman"/>
      <w:lvlText w:val="%9."/>
      <w:lvlJc w:val="right"/>
      <w:pPr>
        <w:ind w:left="1051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1"/>
  </w:num>
  <w:num w:numId="6">
    <w:abstractNumId w:val="2"/>
  </w:num>
  <w:num w:numId="7">
    <w:abstractNumId w:val="5"/>
  </w:num>
  <w:num w:numId="8">
    <w:abstractNumId w:val="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56"/>
    <w:rsid w:val="00166879"/>
    <w:rsid w:val="00182806"/>
    <w:rsid w:val="00217E49"/>
    <w:rsid w:val="0022175F"/>
    <w:rsid w:val="00234428"/>
    <w:rsid w:val="002843FE"/>
    <w:rsid w:val="002926BF"/>
    <w:rsid w:val="002B744B"/>
    <w:rsid w:val="002C469D"/>
    <w:rsid w:val="002D1019"/>
    <w:rsid w:val="002D64CF"/>
    <w:rsid w:val="00354C76"/>
    <w:rsid w:val="003607FE"/>
    <w:rsid w:val="003960D1"/>
    <w:rsid w:val="003965F2"/>
    <w:rsid w:val="003A12B4"/>
    <w:rsid w:val="004106A0"/>
    <w:rsid w:val="00430DEF"/>
    <w:rsid w:val="00451D50"/>
    <w:rsid w:val="00460EED"/>
    <w:rsid w:val="0051187D"/>
    <w:rsid w:val="00532717"/>
    <w:rsid w:val="005A7013"/>
    <w:rsid w:val="00603500"/>
    <w:rsid w:val="00636145"/>
    <w:rsid w:val="0067117B"/>
    <w:rsid w:val="00673089"/>
    <w:rsid w:val="0069345E"/>
    <w:rsid w:val="006B5B78"/>
    <w:rsid w:val="006E5E18"/>
    <w:rsid w:val="00791A56"/>
    <w:rsid w:val="00881898"/>
    <w:rsid w:val="008A634D"/>
    <w:rsid w:val="009254A9"/>
    <w:rsid w:val="00950762"/>
    <w:rsid w:val="00954389"/>
    <w:rsid w:val="009956C1"/>
    <w:rsid w:val="00A06BD8"/>
    <w:rsid w:val="00A13C06"/>
    <w:rsid w:val="00B4218D"/>
    <w:rsid w:val="00B72157"/>
    <w:rsid w:val="00B87BCC"/>
    <w:rsid w:val="00BA036C"/>
    <w:rsid w:val="00C6189A"/>
    <w:rsid w:val="00C712EB"/>
    <w:rsid w:val="00CE4EEC"/>
    <w:rsid w:val="00DF7CF7"/>
    <w:rsid w:val="00E53762"/>
    <w:rsid w:val="00ED7F1F"/>
    <w:rsid w:val="00F109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366CD"/>
  <w15:docId w15:val="{B424A1BF-5F30-426F-8DCD-63F900FE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5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B78"/>
    <w:rPr>
      <w:sz w:val="20"/>
      <w:szCs w:val="20"/>
    </w:rPr>
  </w:style>
  <w:style w:type="character" w:styleId="FootnoteReference">
    <w:name w:val="footnote reference"/>
    <w:basedOn w:val="DefaultParagraphFont"/>
    <w:uiPriority w:val="99"/>
    <w:semiHidden/>
    <w:unhideWhenUsed/>
    <w:rsid w:val="006B5B78"/>
    <w:rPr>
      <w:vertAlign w:val="superscript"/>
    </w:rPr>
  </w:style>
  <w:style w:type="paragraph" w:styleId="ListParagraph">
    <w:name w:val="List Paragraph"/>
    <w:basedOn w:val="Normal"/>
    <w:link w:val="ListParagraphChar"/>
    <w:uiPriority w:val="34"/>
    <w:qFormat/>
    <w:rsid w:val="00460EED"/>
    <w:pPr>
      <w:ind w:left="720"/>
      <w:contextualSpacing/>
    </w:pPr>
  </w:style>
  <w:style w:type="table" w:styleId="TableGrid">
    <w:name w:val="Table Grid"/>
    <w:basedOn w:val="TableNormal"/>
    <w:uiPriority w:val="59"/>
    <w:rsid w:val="006E5E1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A634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uiPriority w:val="34"/>
    <w:rsid w:val="00954389"/>
  </w:style>
  <w:style w:type="paragraph" w:styleId="BalloonText">
    <w:name w:val="Balloon Text"/>
    <w:basedOn w:val="Normal"/>
    <w:link w:val="BalloonTextChar"/>
    <w:uiPriority w:val="99"/>
    <w:semiHidden/>
    <w:unhideWhenUsed/>
    <w:rsid w:val="00C61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89A"/>
    <w:rPr>
      <w:rFonts w:ascii="Tahoma" w:hAnsi="Tahoma" w:cs="Tahoma"/>
      <w:sz w:val="16"/>
      <w:szCs w:val="16"/>
    </w:rPr>
  </w:style>
  <w:style w:type="paragraph" w:styleId="Header">
    <w:name w:val="header"/>
    <w:basedOn w:val="Normal"/>
    <w:link w:val="HeaderChar"/>
    <w:uiPriority w:val="99"/>
    <w:unhideWhenUsed/>
    <w:rsid w:val="0028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3FE"/>
  </w:style>
  <w:style w:type="paragraph" w:styleId="Footer">
    <w:name w:val="footer"/>
    <w:basedOn w:val="Normal"/>
    <w:link w:val="FooterChar"/>
    <w:uiPriority w:val="99"/>
    <w:unhideWhenUsed/>
    <w:rsid w:val="0028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9255">
      <w:bodyDiv w:val="1"/>
      <w:marLeft w:val="0"/>
      <w:marRight w:val="0"/>
      <w:marTop w:val="0"/>
      <w:marBottom w:val="0"/>
      <w:divBdr>
        <w:top w:val="none" w:sz="0" w:space="0" w:color="auto"/>
        <w:left w:val="none" w:sz="0" w:space="0" w:color="auto"/>
        <w:bottom w:val="none" w:sz="0" w:space="0" w:color="auto"/>
        <w:right w:val="none" w:sz="0" w:space="0" w:color="auto"/>
      </w:divBdr>
    </w:div>
    <w:div w:id="267665718">
      <w:bodyDiv w:val="1"/>
      <w:marLeft w:val="0"/>
      <w:marRight w:val="0"/>
      <w:marTop w:val="0"/>
      <w:marBottom w:val="0"/>
      <w:divBdr>
        <w:top w:val="none" w:sz="0" w:space="0" w:color="auto"/>
        <w:left w:val="none" w:sz="0" w:space="0" w:color="auto"/>
        <w:bottom w:val="none" w:sz="0" w:space="0" w:color="auto"/>
        <w:right w:val="none" w:sz="0" w:space="0" w:color="auto"/>
      </w:divBdr>
    </w:div>
    <w:div w:id="420567026">
      <w:bodyDiv w:val="1"/>
      <w:marLeft w:val="0"/>
      <w:marRight w:val="0"/>
      <w:marTop w:val="0"/>
      <w:marBottom w:val="0"/>
      <w:divBdr>
        <w:top w:val="none" w:sz="0" w:space="0" w:color="auto"/>
        <w:left w:val="none" w:sz="0" w:space="0" w:color="auto"/>
        <w:bottom w:val="none" w:sz="0" w:space="0" w:color="auto"/>
        <w:right w:val="none" w:sz="0" w:space="0" w:color="auto"/>
      </w:divBdr>
    </w:div>
    <w:div w:id="434980537">
      <w:bodyDiv w:val="1"/>
      <w:marLeft w:val="0"/>
      <w:marRight w:val="0"/>
      <w:marTop w:val="0"/>
      <w:marBottom w:val="0"/>
      <w:divBdr>
        <w:top w:val="none" w:sz="0" w:space="0" w:color="auto"/>
        <w:left w:val="none" w:sz="0" w:space="0" w:color="auto"/>
        <w:bottom w:val="none" w:sz="0" w:space="0" w:color="auto"/>
        <w:right w:val="none" w:sz="0" w:space="0" w:color="auto"/>
      </w:divBdr>
    </w:div>
    <w:div w:id="591091927">
      <w:bodyDiv w:val="1"/>
      <w:marLeft w:val="0"/>
      <w:marRight w:val="0"/>
      <w:marTop w:val="0"/>
      <w:marBottom w:val="0"/>
      <w:divBdr>
        <w:top w:val="none" w:sz="0" w:space="0" w:color="auto"/>
        <w:left w:val="none" w:sz="0" w:space="0" w:color="auto"/>
        <w:bottom w:val="none" w:sz="0" w:space="0" w:color="auto"/>
        <w:right w:val="none" w:sz="0" w:space="0" w:color="auto"/>
      </w:divBdr>
    </w:div>
    <w:div w:id="611277953">
      <w:bodyDiv w:val="1"/>
      <w:marLeft w:val="0"/>
      <w:marRight w:val="0"/>
      <w:marTop w:val="0"/>
      <w:marBottom w:val="0"/>
      <w:divBdr>
        <w:top w:val="none" w:sz="0" w:space="0" w:color="auto"/>
        <w:left w:val="none" w:sz="0" w:space="0" w:color="auto"/>
        <w:bottom w:val="none" w:sz="0" w:space="0" w:color="auto"/>
        <w:right w:val="none" w:sz="0" w:space="0" w:color="auto"/>
      </w:divBdr>
    </w:div>
    <w:div w:id="644356029">
      <w:bodyDiv w:val="1"/>
      <w:marLeft w:val="0"/>
      <w:marRight w:val="0"/>
      <w:marTop w:val="0"/>
      <w:marBottom w:val="0"/>
      <w:divBdr>
        <w:top w:val="none" w:sz="0" w:space="0" w:color="auto"/>
        <w:left w:val="none" w:sz="0" w:space="0" w:color="auto"/>
        <w:bottom w:val="none" w:sz="0" w:space="0" w:color="auto"/>
        <w:right w:val="none" w:sz="0" w:space="0" w:color="auto"/>
      </w:divBdr>
    </w:div>
    <w:div w:id="858540533">
      <w:bodyDiv w:val="1"/>
      <w:marLeft w:val="0"/>
      <w:marRight w:val="0"/>
      <w:marTop w:val="0"/>
      <w:marBottom w:val="0"/>
      <w:divBdr>
        <w:top w:val="none" w:sz="0" w:space="0" w:color="auto"/>
        <w:left w:val="none" w:sz="0" w:space="0" w:color="auto"/>
        <w:bottom w:val="none" w:sz="0" w:space="0" w:color="auto"/>
        <w:right w:val="none" w:sz="0" w:space="0" w:color="auto"/>
      </w:divBdr>
    </w:div>
    <w:div w:id="944925598">
      <w:bodyDiv w:val="1"/>
      <w:marLeft w:val="0"/>
      <w:marRight w:val="0"/>
      <w:marTop w:val="0"/>
      <w:marBottom w:val="0"/>
      <w:divBdr>
        <w:top w:val="none" w:sz="0" w:space="0" w:color="auto"/>
        <w:left w:val="none" w:sz="0" w:space="0" w:color="auto"/>
        <w:bottom w:val="none" w:sz="0" w:space="0" w:color="auto"/>
        <w:right w:val="none" w:sz="0" w:space="0" w:color="auto"/>
      </w:divBdr>
    </w:div>
    <w:div w:id="1676952451">
      <w:bodyDiv w:val="1"/>
      <w:marLeft w:val="0"/>
      <w:marRight w:val="0"/>
      <w:marTop w:val="0"/>
      <w:marBottom w:val="0"/>
      <w:divBdr>
        <w:top w:val="none" w:sz="0" w:space="0" w:color="auto"/>
        <w:left w:val="none" w:sz="0" w:space="0" w:color="auto"/>
        <w:bottom w:val="none" w:sz="0" w:space="0" w:color="auto"/>
        <w:right w:val="none" w:sz="0" w:space="0" w:color="auto"/>
      </w:divBdr>
    </w:div>
    <w:div w:id="20581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78C1-5B77-43B7-892C-3DEAA7AA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dcterms:created xsi:type="dcterms:W3CDTF">2017-12-29T10:23:00Z</dcterms:created>
  <dcterms:modified xsi:type="dcterms:W3CDTF">2017-12-29T10:23:00Z</dcterms:modified>
</cp:coreProperties>
</file>